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B474" w14:textId="77777777" w:rsidR="00024888" w:rsidRPr="00024888" w:rsidRDefault="00024888" w:rsidP="00024888">
      <w:pPr>
        <w:spacing w:line="276" w:lineRule="auto"/>
        <w:jc w:val="center"/>
        <w:rPr>
          <w:rFonts w:ascii="Times New Roman" w:eastAsia="Times New Roman" w:hAnsi="Times New Roman" w:cs="Times New Roman"/>
        </w:rPr>
      </w:pPr>
      <w:r w:rsidRPr="00024888">
        <w:rPr>
          <w:rFonts w:ascii="Proxima Nova" w:eastAsia="Times New Roman" w:hAnsi="Proxima Nova" w:cs="Times New Roman"/>
          <w:b/>
          <w:bCs/>
          <w:color w:val="000000"/>
          <w:sz w:val="28"/>
          <w:szCs w:val="28"/>
        </w:rPr>
        <w:t>PBIS Intervention Menu</w:t>
      </w:r>
    </w:p>
    <w:p w14:paraId="333D7486" w14:textId="77777777" w:rsidR="00024888" w:rsidRPr="00024888" w:rsidRDefault="00024888" w:rsidP="00024888">
      <w:pPr>
        <w:spacing w:line="276" w:lineRule="auto"/>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024888" w:rsidRPr="00024888" w14:paraId="05373E2D" w14:textId="77777777" w:rsidTr="00024888">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7ABFCDD" w14:textId="77777777" w:rsidR="00024888" w:rsidRPr="00024888" w:rsidRDefault="00024888" w:rsidP="00024888">
            <w:pPr>
              <w:spacing w:line="276" w:lineRule="auto"/>
              <w:rPr>
                <w:rFonts w:ascii="Times New Roman" w:eastAsia="Times New Roman" w:hAnsi="Times New Roman" w:cs="Times New Roman"/>
                <w:color w:val="000000" w:themeColor="text1"/>
              </w:rPr>
            </w:pPr>
            <w:r w:rsidRPr="00024888">
              <w:rPr>
                <w:rFonts w:ascii="Proxima Nova" w:eastAsia="Times New Roman" w:hAnsi="Proxima Nova" w:cs="Times New Roman"/>
                <w:b/>
                <w:bCs/>
                <w:color w:val="000000" w:themeColor="text1"/>
                <w:sz w:val="20"/>
                <w:szCs w:val="20"/>
              </w:rPr>
              <w:t>What is this?</w:t>
            </w:r>
          </w:p>
          <w:p w14:paraId="7C108F5C" w14:textId="7485FF58" w:rsidR="00024888" w:rsidRPr="007B6A97" w:rsidRDefault="00024888" w:rsidP="00024888">
            <w:pPr>
              <w:spacing w:line="276" w:lineRule="auto"/>
              <w:rPr>
                <w:rFonts w:ascii="Proxima Nova" w:eastAsia="Times New Roman" w:hAnsi="Proxima Nova" w:cs="Times New Roman"/>
                <w:color w:val="000000" w:themeColor="text1"/>
                <w:sz w:val="20"/>
                <w:szCs w:val="20"/>
              </w:rPr>
            </w:pPr>
            <w:r w:rsidRPr="00024888">
              <w:rPr>
                <w:rFonts w:ascii="Proxima Nova" w:eastAsia="Times New Roman" w:hAnsi="Proxima Nova" w:cs="Times New Roman"/>
                <w:color w:val="000000" w:themeColor="text1"/>
                <w:sz w:val="20"/>
                <w:szCs w:val="20"/>
              </w:rPr>
              <w:t>An intervention menu is a list of trusted</w:t>
            </w:r>
            <w:r w:rsidR="002C4631">
              <w:rPr>
                <w:rFonts w:ascii="Proxima Nova" w:eastAsia="Times New Roman" w:hAnsi="Proxima Nova" w:cs="Times New Roman"/>
                <w:color w:val="000000" w:themeColor="text1"/>
                <w:sz w:val="20"/>
                <w:szCs w:val="20"/>
              </w:rPr>
              <w:t xml:space="preserve"> or research</w:t>
            </w:r>
            <w:r w:rsidRPr="00024888">
              <w:rPr>
                <w:rFonts w:ascii="Proxima Nova" w:eastAsia="Times New Roman" w:hAnsi="Proxima Nova" w:cs="Times New Roman"/>
                <w:color w:val="000000" w:themeColor="text1"/>
                <w:sz w:val="20"/>
                <w:szCs w:val="20"/>
              </w:rPr>
              <w:t>-based strategies to use with students you’re supporting. </w:t>
            </w:r>
          </w:p>
          <w:p w14:paraId="1F4BCEF3" w14:textId="77777777" w:rsidR="00024888" w:rsidRPr="00024888" w:rsidRDefault="00024888" w:rsidP="00024888">
            <w:pPr>
              <w:spacing w:line="276" w:lineRule="auto"/>
              <w:rPr>
                <w:rFonts w:ascii="Times New Roman" w:eastAsia="Times New Roman" w:hAnsi="Times New Roman" w:cs="Times New Roman"/>
                <w:color w:val="000000" w:themeColor="text1"/>
                <w:vertAlign w:val="subscript"/>
              </w:rPr>
            </w:pPr>
          </w:p>
          <w:p w14:paraId="2258BDE6" w14:textId="77777777" w:rsidR="00024888" w:rsidRPr="00024888" w:rsidRDefault="00024888" w:rsidP="00024888">
            <w:pPr>
              <w:spacing w:line="276" w:lineRule="auto"/>
              <w:rPr>
                <w:rFonts w:ascii="Times New Roman" w:eastAsia="Times New Roman" w:hAnsi="Times New Roman" w:cs="Times New Roman"/>
                <w:color w:val="000000" w:themeColor="text1"/>
              </w:rPr>
            </w:pPr>
            <w:r w:rsidRPr="00024888">
              <w:rPr>
                <w:rFonts w:ascii="Proxima Nova" w:eastAsia="Times New Roman" w:hAnsi="Proxima Nova" w:cs="Times New Roman"/>
                <w:b/>
                <w:bCs/>
                <w:color w:val="000000" w:themeColor="text1"/>
                <w:sz w:val="20"/>
                <w:szCs w:val="20"/>
              </w:rPr>
              <w:t>How should I use it?</w:t>
            </w:r>
          </w:p>
          <w:p w14:paraId="4179F599" w14:textId="77777777" w:rsidR="00024888" w:rsidRPr="00024888" w:rsidRDefault="00024888" w:rsidP="00024888">
            <w:pPr>
              <w:numPr>
                <w:ilvl w:val="0"/>
                <w:numId w:val="1"/>
              </w:numPr>
              <w:spacing w:line="276" w:lineRule="auto"/>
              <w:textAlignment w:val="baseline"/>
              <w:rPr>
                <w:rFonts w:ascii="Proxima Nova" w:eastAsia="Times New Roman" w:hAnsi="Proxima Nova" w:cs="Times New Roman"/>
                <w:color w:val="000000" w:themeColor="text1"/>
                <w:sz w:val="22"/>
                <w:szCs w:val="22"/>
              </w:rPr>
            </w:pPr>
            <w:r w:rsidRPr="00024888">
              <w:rPr>
                <w:rFonts w:ascii="Proxima Nova" w:eastAsia="Times New Roman" w:hAnsi="Proxima Nova" w:cs="Times New Roman"/>
                <w:color w:val="000000" w:themeColor="text1"/>
                <w:sz w:val="20"/>
                <w:szCs w:val="20"/>
              </w:rPr>
              <w:t>When you’re developing action plans during a Positive Behavioral Interventions and Supports (PBIS) or Student Support Team (SST) meeting, reference this menu for ideas on how to support your students.</w:t>
            </w:r>
          </w:p>
          <w:p w14:paraId="7ECFCEA3" w14:textId="77777777" w:rsidR="00024888" w:rsidRPr="00024888" w:rsidRDefault="00024888" w:rsidP="00024888">
            <w:pPr>
              <w:numPr>
                <w:ilvl w:val="0"/>
                <w:numId w:val="1"/>
              </w:numPr>
              <w:spacing w:line="276" w:lineRule="auto"/>
              <w:textAlignment w:val="baseline"/>
              <w:rPr>
                <w:rFonts w:ascii="Proxima Nova" w:eastAsia="Times New Roman" w:hAnsi="Proxima Nova" w:cs="Times New Roman"/>
                <w:color w:val="000000"/>
                <w:sz w:val="22"/>
                <w:szCs w:val="22"/>
              </w:rPr>
            </w:pPr>
            <w:r w:rsidRPr="00024888">
              <w:rPr>
                <w:rFonts w:ascii="Proxima Nova" w:eastAsia="Times New Roman" w:hAnsi="Proxima Nova" w:cs="Times New Roman"/>
                <w:color w:val="000000" w:themeColor="text1"/>
                <w:sz w:val="20"/>
                <w:szCs w:val="20"/>
              </w:rPr>
              <w:t>Use this template as inspiration to develop your own intervention menu. It can be even more powerful and effective when teachers or support staff build an intervention with their own ideas, learnings, and knowledge about their school community.</w:t>
            </w:r>
          </w:p>
        </w:tc>
      </w:tr>
    </w:tbl>
    <w:p w14:paraId="3358FAAC" w14:textId="0A9FCF04" w:rsidR="00024888" w:rsidRPr="00024888" w:rsidRDefault="00024888" w:rsidP="00024888">
      <w:pPr>
        <w:spacing w:line="276" w:lineRule="auto"/>
        <w:rPr>
          <w:rFonts w:ascii="Times New Roman" w:eastAsia="Times New Roman" w:hAnsi="Times New Roman" w:cs="Times New Roman"/>
          <w:color w:val="000000" w:themeColor="text1"/>
        </w:rPr>
      </w:pPr>
      <w:r w:rsidRPr="00024888">
        <w:rPr>
          <w:rFonts w:ascii="Times New Roman" w:eastAsia="Times New Roman" w:hAnsi="Times New Roman" w:cs="Times New Roman"/>
        </w:rPr>
        <w:br/>
      </w:r>
      <w:r w:rsidRPr="00024888">
        <w:rPr>
          <w:rFonts w:ascii="Proxima Nova" w:eastAsia="Times New Roman" w:hAnsi="Proxima Nova" w:cs="Times New Roman"/>
          <w:b/>
          <w:bCs/>
          <w:color w:val="000000"/>
        </w:rPr>
        <w:br/>
      </w:r>
    </w:p>
    <w:p w14:paraId="2FD58999" w14:textId="77777777" w:rsidR="00024888" w:rsidRPr="007B6A97" w:rsidRDefault="00024888" w:rsidP="00024888">
      <w:pPr>
        <w:spacing w:line="276" w:lineRule="auto"/>
        <w:rPr>
          <w:rFonts w:ascii="Proxima Nova" w:eastAsia="Times New Roman" w:hAnsi="Proxima Nova" w:cs="Times New Roman"/>
          <w:b/>
          <w:bCs/>
          <w:color w:val="000000" w:themeColor="text1"/>
        </w:rPr>
        <w:sectPr w:rsidR="00024888" w:rsidRPr="007B6A97" w:rsidSect="002A7A54">
          <w:pgSz w:w="12240" w:h="15840"/>
          <w:pgMar w:top="1440" w:right="1440" w:bottom="1440" w:left="1440" w:header="720" w:footer="720" w:gutter="0"/>
          <w:cols w:space="720"/>
          <w:docGrid w:linePitch="360"/>
        </w:sectPr>
      </w:pPr>
    </w:p>
    <w:p w14:paraId="77956668" w14:textId="77777777" w:rsidR="00024888" w:rsidRPr="00024888" w:rsidRDefault="00024888" w:rsidP="00024888">
      <w:pPr>
        <w:spacing w:line="276" w:lineRule="auto"/>
        <w:rPr>
          <w:rFonts w:ascii="Times New Roman" w:eastAsia="Times New Roman" w:hAnsi="Times New Roman" w:cs="Times New Roman"/>
        </w:rPr>
      </w:pPr>
      <w:r w:rsidRPr="007B6A97">
        <w:rPr>
          <w:rFonts w:ascii="Proxima Nova" w:eastAsia="Times New Roman" w:hAnsi="Proxima Nova" w:cs="Times New Roman"/>
          <w:b/>
          <w:bCs/>
          <w:color w:val="000000" w:themeColor="text1"/>
        </w:rPr>
        <w:t xml:space="preserve">Tier 1 Interventions and </w:t>
      </w:r>
      <w:r w:rsidRPr="00024888">
        <w:rPr>
          <w:rFonts w:ascii="Proxima Nova" w:eastAsia="Times New Roman" w:hAnsi="Proxima Nova" w:cs="Times New Roman"/>
          <w:b/>
          <w:bCs/>
          <w:color w:val="000000"/>
        </w:rPr>
        <w:t>Practices</w:t>
      </w:r>
    </w:p>
    <w:p w14:paraId="3986A063"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rPr>
      </w:pPr>
      <w:r w:rsidRPr="00024888">
        <w:rPr>
          <w:rFonts w:ascii="Proxima Nova" w:eastAsia="Times New Roman" w:hAnsi="Proxima Nova" w:cs="Times New Roman"/>
          <w:color w:val="000000"/>
        </w:rPr>
        <w:t>Visual Schedule</w:t>
      </w:r>
    </w:p>
    <w:p w14:paraId="7CC3D27F" w14:textId="77777777" w:rsidR="00024888" w:rsidRPr="00024888" w:rsidRDefault="002C4631" w:rsidP="00024888">
      <w:pPr>
        <w:numPr>
          <w:ilvl w:val="0"/>
          <w:numId w:val="9"/>
        </w:numPr>
        <w:spacing w:line="276" w:lineRule="auto"/>
        <w:textAlignment w:val="baseline"/>
        <w:rPr>
          <w:rFonts w:ascii="Proxima Nova" w:eastAsia="Times New Roman" w:hAnsi="Proxima Nova" w:cs="Times New Roman"/>
          <w:color w:val="000000"/>
        </w:rPr>
      </w:pPr>
      <w:hyperlink r:id="rId5" w:anchor=":~:text=When%20we%20take%20a%20brain,incubate%20and%20process%20new%20information." w:history="1">
        <w:r w:rsidR="00024888" w:rsidRPr="00024888">
          <w:rPr>
            <w:rFonts w:ascii="Proxima Nova" w:eastAsia="Times New Roman" w:hAnsi="Proxima Nova" w:cs="Times New Roman"/>
            <w:color w:val="1155CC"/>
            <w:u w:val="single"/>
          </w:rPr>
          <w:t>Take a Break</w:t>
        </w:r>
      </w:hyperlink>
    </w:p>
    <w:p w14:paraId="7F6F5ED9"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themeColor="text1"/>
        </w:rPr>
      </w:pPr>
      <w:r w:rsidRPr="00024888">
        <w:rPr>
          <w:rFonts w:ascii="Proxima Nova" w:eastAsia="Times New Roman" w:hAnsi="Proxima Nova" w:cs="Times New Roman"/>
          <w:color w:val="000000" w:themeColor="text1"/>
        </w:rPr>
        <w:t>Logical Consequences</w:t>
      </w:r>
    </w:p>
    <w:p w14:paraId="6E96AFD4" w14:textId="77777777" w:rsidR="00024888" w:rsidRPr="00024888" w:rsidRDefault="002C4631" w:rsidP="00024888">
      <w:pPr>
        <w:numPr>
          <w:ilvl w:val="0"/>
          <w:numId w:val="9"/>
        </w:numPr>
        <w:spacing w:line="276" w:lineRule="auto"/>
        <w:textAlignment w:val="baseline"/>
        <w:rPr>
          <w:rFonts w:ascii="Proxima Nova" w:eastAsia="Times New Roman" w:hAnsi="Proxima Nova" w:cs="Times New Roman"/>
          <w:color w:val="000000"/>
        </w:rPr>
      </w:pPr>
      <w:hyperlink r:id="rId6" w:history="1">
        <w:r w:rsidR="00024888" w:rsidRPr="00024888">
          <w:rPr>
            <w:rFonts w:ascii="Proxima Nova" w:eastAsia="Times New Roman" w:hAnsi="Proxima Nova" w:cs="Times New Roman"/>
            <w:color w:val="1155CC"/>
            <w:u w:val="single"/>
          </w:rPr>
          <w:t>Class Passes</w:t>
        </w:r>
      </w:hyperlink>
    </w:p>
    <w:p w14:paraId="25E441BE"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themeColor="text1"/>
        </w:rPr>
      </w:pPr>
      <w:r w:rsidRPr="00024888">
        <w:rPr>
          <w:rFonts w:ascii="Proxima Nova" w:eastAsia="Times New Roman" w:hAnsi="Proxima Nova" w:cs="Times New Roman"/>
          <w:color w:val="000000" w:themeColor="text1"/>
        </w:rPr>
        <w:t>Behavior-specific Praise</w:t>
      </w:r>
    </w:p>
    <w:p w14:paraId="40BAD4E3" w14:textId="77777777" w:rsidR="00024888" w:rsidRPr="00024888" w:rsidRDefault="002C4631" w:rsidP="00024888">
      <w:pPr>
        <w:numPr>
          <w:ilvl w:val="0"/>
          <w:numId w:val="9"/>
        </w:numPr>
        <w:spacing w:line="276" w:lineRule="auto"/>
        <w:textAlignment w:val="baseline"/>
        <w:rPr>
          <w:rFonts w:ascii="Proxima Nova" w:eastAsia="Times New Roman" w:hAnsi="Proxima Nova" w:cs="Times New Roman"/>
          <w:color w:val="000000"/>
        </w:rPr>
      </w:pPr>
      <w:hyperlink r:id="rId7" w:history="1">
        <w:r w:rsidR="00024888" w:rsidRPr="00024888">
          <w:rPr>
            <w:rFonts w:ascii="Proxima Nova" w:eastAsia="Times New Roman" w:hAnsi="Proxima Nova" w:cs="Times New Roman"/>
            <w:color w:val="1155CC"/>
            <w:u w:val="single"/>
          </w:rPr>
          <w:t>Good Behavior Game</w:t>
        </w:r>
      </w:hyperlink>
    </w:p>
    <w:p w14:paraId="5A85F183" w14:textId="77777777" w:rsidR="00024888" w:rsidRPr="00024888" w:rsidRDefault="002C4631" w:rsidP="00024888">
      <w:pPr>
        <w:numPr>
          <w:ilvl w:val="0"/>
          <w:numId w:val="9"/>
        </w:numPr>
        <w:spacing w:line="276" w:lineRule="auto"/>
        <w:textAlignment w:val="baseline"/>
        <w:rPr>
          <w:rFonts w:ascii="Proxima Nova" w:eastAsia="Times New Roman" w:hAnsi="Proxima Nova" w:cs="Times New Roman"/>
          <w:color w:val="000000"/>
        </w:rPr>
      </w:pPr>
      <w:hyperlink r:id="rId8" w:history="1">
        <w:r w:rsidR="00024888" w:rsidRPr="00024888">
          <w:rPr>
            <w:rFonts w:ascii="Proxima Nova" w:eastAsia="Times New Roman" w:hAnsi="Proxima Nova" w:cs="Times New Roman"/>
            <w:color w:val="1155CC"/>
            <w:u w:val="single"/>
          </w:rPr>
          <w:t>Group Contingencies</w:t>
        </w:r>
      </w:hyperlink>
    </w:p>
    <w:p w14:paraId="5F8F21C1" w14:textId="77777777" w:rsidR="00024888" w:rsidRPr="00024888" w:rsidRDefault="002C4631" w:rsidP="00024888">
      <w:pPr>
        <w:numPr>
          <w:ilvl w:val="0"/>
          <w:numId w:val="9"/>
        </w:numPr>
        <w:spacing w:line="276" w:lineRule="auto"/>
        <w:textAlignment w:val="baseline"/>
        <w:rPr>
          <w:rFonts w:ascii="Proxima Nova" w:eastAsia="Times New Roman" w:hAnsi="Proxima Nova" w:cs="Times New Roman"/>
          <w:color w:val="000000"/>
        </w:rPr>
      </w:pPr>
      <w:hyperlink r:id="rId9" w:history="1">
        <w:r w:rsidR="00024888" w:rsidRPr="00024888">
          <w:rPr>
            <w:rFonts w:ascii="Proxima Nova" w:eastAsia="Times New Roman" w:hAnsi="Proxima Nova" w:cs="Times New Roman"/>
            <w:color w:val="1155CC"/>
            <w:u w:val="single"/>
          </w:rPr>
          <w:t>Token Economy </w:t>
        </w:r>
      </w:hyperlink>
    </w:p>
    <w:p w14:paraId="110EC9EC" w14:textId="77777777" w:rsidR="00024888" w:rsidRPr="00024888" w:rsidRDefault="002C4631" w:rsidP="00024888">
      <w:pPr>
        <w:numPr>
          <w:ilvl w:val="0"/>
          <w:numId w:val="9"/>
        </w:numPr>
        <w:spacing w:line="276" w:lineRule="auto"/>
        <w:textAlignment w:val="baseline"/>
        <w:rPr>
          <w:rFonts w:ascii="Proxima Nova" w:eastAsia="Times New Roman" w:hAnsi="Proxima Nova" w:cs="Times New Roman"/>
          <w:color w:val="000000"/>
        </w:rPr>
      </w:pPr>
      <w:hyperlink r:id="rId10" w:history="1">
        <w:r w:rsidR="00024888" w:rsidRPr="00024888">
          <w:rPr>
            <w:rFonts w:ascii="Proxima Nova" w:eastAsia="Times New Roman" w:hAnsi="Proxima Nova" w:cs="Times New Roman"/>
            <w:color w:val="1155CC"/>
            <w:u w:val="single"/>
          </w:rPr>
          <w:t>Pre-Corrections</w:t>
        </w:r>
      </w:hyperlink>
    </w:p>
    <w:p w14:paraId="7F653048"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themeColor="text1"/>
        </w:rPr>
      </w:pPr>
      <w:r w:rsidRPr="00024888">
        <w:rPr>
          <w:rFonts w:ascii="Proxima Nova" w:eastAsia="Times New Roman" w:hAnsi="Proxima Nova" w:cs="Times New Roman"/>
          <w:color w:val="000000" w:themeColor="text1"/>
        </w:rPr>
        <w:t>[</w:t>
      </w:r>
      <w:r w:rsidRPr="00024888">
        <w:rPr>
          <w:rFonts w:ascii="Proxima Nova" w:eastAsia="Times New Roman" w:hAnsi="Proxima Nova" w:cs="Times New Roman"/>
          <w:i/>
          <w:iCs/>
          <w:color w:val="000000" w:themeColor="text1"/>
        </w:rPr>
        <w:t>Your idea</w:t>
      </w:r>
      <w:r w:rsidRPr="00024888">
        <w:rPr>
          <w:rFonts w:ascii="Proxima Nova" w:eastAsia="Times New Roman" w:hAnsi="Proxima Nova" w:cs="Times New Roman"/>
          <w:color w:val="000000" w:themeColor="text1"/>
        </w:rPr>
        <w:t>]</w:t>
      </w:r>
    </w:p>
    <w:p w14:paraId="67FA3A48"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themeColor="text1"/>
        </w:rPr>
      </w:pPr>
      <w:r w:rsidRPr="00024888">
        <w:rPr>
          <w:rFonts w:ascii="Proxima Nova" w:eastAsia="Times New Roman" w:hAnsi="Proxima Nova" w:cs="Times New Roman"/>
          <w:color w:val="000000" w:themeColor="text1"/>
        </w:rPr>
        <w:t>[</w:t>
      </w:r>
      <w:r w:rsidRPr="00024888">
        <w:rPr>
          <w:rFonts w:ascii="Proxima Nova" w:eastAsia="Times New Roman" w:hAnsi="Proxima Nova" w:cs="Times New Roman"/>
          <w:i/>
          <w:iCs/>
          <w:color w:val="000000" w:themeColor="text1"/>
        </w:rPr>
        <w:t>Your idea</w:t>
      </w:r>
      <w:r w:rsidRPr="00024888">
        <w:rPr>
          <w:rFonts w:ascii="Proxima Nova" w:eastAsia="Times New Roman" w:hAnsi="Proxima Nova" w:cs="Times New Roman"/>
          <w:color w:val="000000" w:themeColor="text1"/>
        </w:rPr>
        <w:t>]</w:t>
      </w:r>
    </w:p>
    <w:p w14:paraId="059ACD60"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themeColor="text1"/>
        </w:rPr>
      </w:pPr>
      <w:r w:rsidRPr="00024888">
        <w:rPr>
          <w:rFonts w:ascii="Proxima Nova" w:eastAsia="Times New Roman" w:hAnsi="Proxima Nova" w:cs="Times New Roman"/>
          <w:color w:val="000000" w:themeColor="text1"/>
        </w:rPr>
        <w:t>[</w:t>
      </w:r>
      <w:r w:rsidRPr="00024888">
        <w:rPr>
          <w:rFonts w:ascii="Proxima Nova" w:eastAsia="Times New Roman" w:hAnsi="Proxima Nova" w:cs="Times New Roman"/>
          <w:i/>
          <w:iCs/>
          <w:color w:val="000000" w:themeColor="text1"/>
        </w:rPr>
        <w:t>Your idea</w:t>
      </w:r>
      <w:r w:rsidRPr="00024888">
        <w:rPr>
          <w:rFonts w:ascii="Proxima Nova" w:eastAsia="Times New Roman" w:hAnsi="Proxima Nova" w:cs="Times New Roman"/>
          <w:color w:val="000000" w:themeColor="text1"/>
        </w:rPr>
        <w:t>]</w:t>
      </w:r>
    </w:p>
    <w:p w14:paraId="1EC5A0F6" w14:textId="77777777" w:rsidR="00024888" w:rsidRPr="00024888" w:rsidRDefault="00024888" w:rsidP="00024888">
      <w:pPr>
        <w:spacing w:line="276" w:lineRule="auto"/>
        <w:rPr>
          <w:rFonts w:ascii="Times New Roman" w:eastAsia="Times New Roman" w:hAnsi="Times New Roman" w:cs="Times New Roman"/>
        </w:rPr>
      </w:pPr>
    </w:p>
    <w:p w14:paraId="1EBCC2FA" w14:textId="7739A8C5" w:rsidR="00024888" w:rsidRPr="00024888" w:rsidRDefault="00024888" w:rsidP="00024888">
      <w:pPr>
        <w:spacing w:line="276" w:lineRule="auto"/>
        <w:rPr>
          <w:rFonts w:ascii="Times New Roman" w:eastAsia="Times New Roman" w:hAnsi="Times New Roman" w:cs="Times New Roman"/>
        </w:rPr>
      </w:pPr>
      <w:r w:rsidRPr="00024888">
        <w:rPr>
          <w:rFonts w:ascii="Proxima Nova" w:eastAsia="Times New Roman" w:hAnsi="Proxima Nova" w:cs="Times New Roman"/>
          <w:b/>
          <w:bCs/>
          <w:color w:val="000000"/>
        </w:rPr>
        <w:t>Tier 2 Interventions</w:t>
      </w:r>
    </w:p>
    <w:p w14:paraId="78197892" w14:textId="569E9F4C" w:rsidR="00305EE6" w:rsidRPr="00305EE6" w:rsidRDefault="002C4631" w:rsidP="00305EE6">
      <w:pPr>
        <w:pStyle w:val="ListParagraph"/>
        <w:numPr>
          <w:ilvl w:val="0"/>
          <w:numId w:val="9"/>
        </w:numPr>
        <w:spacing w:line="276" w:lineRule="auto"/>
        <w:rPr>
          <w:rFonts w:ascii="Times New Roman" w:eastAsia="Times New Roman" w:hAnsi="Times New Roman" w:cs="Times New Roman"/>
        </w:rPr>
      </w:pPr>
      <w:hyperlink w:anchor="Relationship_Building" w:history="1">
        <w:r w:rsidR="00305EE6" w:rsidRPr="00305EE6">
          <w:rPr>
            <w:rFonts w:ascii="Proxima Nova" w:eastAsia="Times New Roman" w:hAnsi="Proxima Nova" w:cs="Times New Roman"/>
            <w:color w:val="1155CC"/>
            <w:u w:val="single"/>
          </w:rPr>
          <w:t>2X10 Relationship Building</w:t>
        </w:r>
      </w:hyperlink>
    </w:p>
    <w:p w14:paraId="2E42F802" w14:textId="77777777" w:rsidR="00024888" w:rsidRPr="00024888" w:rsidRDefault="00024888" w:rsidP="00305EE6">
      <w:pPr>
        <w:numPr>
          <w:ilvl w:val="0"/>
          <w:numId w:val="9"/>
        </w:numPr>
        <w:spacing w:line="276" w:lineRule="auto"/>
        <w:textAlignment w:val="baseline"/>
        <w:rPr>
          <w:rFonts w:ascii="Proxima Nova" w:eastAsia="Times New Roman" w:hAnsi="Proxima Nova" w:cs="Times New Roman"/>
          <w:color w:val="000000"/>
        </w:rPr>
      </w:pPr>
      <w:r w:rsidRPr="00024888">
        <w:rPr>
          <w:rFonts w:ascii="Proxima Nova" w:eastAsia="Times New Roman" w:hAnsi="Proxima Nova" w:cs="Times New Roman"/>
          <w:color w:val="000000"/>
        </w:rPr>
        <w:t>Peer Mentoring</w:t>
      </w:r>
    </w:p>
    <w:p w14:paraId="5A3140E3" w14:textId="021D3F29" w:rsidR="00024888" w:rsidRPr="00024888" w:rsidRDefault="002C4631" w:rsidP="00305EE6">
      <w:pPr>
        <w:numPr>
          <w:ilvl w:val="0"/>
          <w:numId w:val="9"/>
        </w:numPr>
        <w:spacing w:line="276" w:lineRule="auto"/>
        <w:textAlignment w:val="baseline"/>
        <w:rPr>
          <w:rFonts w:ascii="Proxima Nova" w:eastAsia="Times New Roman" w:hAnsi="Proxima Nova" w:cs="Times New Roman"/>
          <w:color w:val="000000"/>
        </w:rPr>
      </w:pPr>
      <w:hyperlink w:anchor="CheckIn_CheckOut" w:history="1">
        <w:r w:rsidR="00024888" w:rsidRPr="00024888">
          <w:rPr>
            <w:rFonts w:ascii="Proxima Nova" w:eastAsia="Times New Roman" w:hAnsi="Proxima Nova" w:cs="Times New Roman"/>
            <w:color w:val="1155CC"/>
            <w:u w:val="single"/>
          </w:rPr>
          <w:t>Check In/Check Out</w:t>
        </w:r>
      </w:hyperlink>
    </w:p>
    <w:p w14:paraId="2E932E57"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rPr>
      </w:pPr>
      <w:r w:rsidRPr="00024888">
        <w:rPr>
          <w:rFonts w:ascii="Proxima Nova" w:eastAsia="Times New Roman" w:hAnsi="Proxima Nova" w:cs="Times New Roman"/>
          <w:color w:val="000000"/>
        </w:rPr>
        <w:t>Daily Behavior Report Card  </w:t>
      </w:r>
    </w:p>
    <w:p w14:paraId="5F658C55" w14:textId="77777777" w:rsidR="00024888" w:rsidRPr="00024888" w:rsidRDefault="002C4631" w:rsidP="00024888">
      <w:pPr>
        <w:numPr>
          <w:ilvl w:val="0"/>
          <w:numId w:val="9"/>
        </w:numPr>
        <w:spacing w:line="276" w:lineRule="auto"/>
        <w:textAlignment w:val="baseline"/>
        <w:rPr>
          <w:rFonts w:ascii="Proxima Nova" w:eastAsia="Times New Roman" w:hAnsi="Proxima Nova" w:cs="Times New Roman"/>
          <w:color w:val="000000"/>
        </w:rPr>
      </w:pPr>
      <w:hyperlink r:id="rId11" w:history="1">
        <w:r w:rsidR="00024888" w:rsidRPr="00024888">
          <w:rPr>
            <w:rFonts w:ascii="Proxima Nova" w:eastAsia="Times New Roman" w:hAnsi="Proxima Nova" w:cs="Times New Roman"/>
            <w:color w:val="1155CC"/>
            <w:u w:val="single"/>
          </w:rPr>
          <w:t>Social Stories</w:t>
        </w:r>
      </w:hyperlink>
    </w:p>
    <w:p w14:paraId="55C572B8" w14:textId="77777777" w:rsidR="00024888" w:rsidRPr="00024888" w:rsidRDefault="002C4631" w:rsidP="00024888">
      <w:pPr>
        <w:numPr>
          <w:ilvl w:val="0"/>
          <w:numId w:val="9"/>
        </w:numPr>
        <w:spacing w:line="276" w:lineRule="auto"/>
        <w:textAlignment w:val="baseline"/>
        <w:rPr>
          <w:rFonts w:ascii="Proxima Nova" w:eastAsia="Times New Roman" w:hAnsi="Proxima Nova" w:cs="Times New Roman"/>
          <w:color w:val="000000"/>
        </w:rPr>
      </w:pPr>
      <w:hyperlink r:id="rId12" w:history="1">
        <w:r w:rsidR="00024888" w:rsidRPr="00024888">
          <w:rPr>
            <w:rFonts w:ascii="Proxima Nova" w:eastAsia="Times New Roman" w:hAnsi="Proxima Nova" w:cs="Times New Roman"/>
            <w:color w:val="1155CC"/>
            <w:u w:val="single"/>
          </w:rPr>
          <w:t>Self-Monitoring</w:t>
        </w:r>
      </w:hyperlink>
    </w:p>
    <w:p w14:paraId="12CECE85"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themeColor="text1"/>
        </w:rPr>
      </w:pPr>
      <w:r w:rsidRPr="00024888">
        <w:rPr>
          <w:rFonts w:ascii="Proxima Nova" w:eastAsia="Times New Roman" w:hAnsi="Proxima Nova" w:cs="Times New Roman"/>
          <w:color w:val="000000" w:themeColor="text1"/>
        </w:rPr>
        <w:t>[</w:t>
      </w:r>
      <w:r w:rsidRPr="00024888">
        <w:rPr>
          <w:rFonts w:ascii="Proxima Nova" w:eastAsia="Times New Roman" w:hAnsi="Proxima Nova" w:cs="Times New Roman"/>
          <w:i/>
          <w:iCs/>
          <w:color w:val="000000" w:themeColor="text1"/>
        </w:rPr>
        <w:t>Your idea</w:t>
      </w:r>
      <w:r w:rsidRPr="00024888">
        <w:rPr>
          <w:rFonts w:ascii="Proxima Nova" w:eastAsia="Times New Roman" w:hAnsi="Proxima Nova" w:cs="Times New Roman"/>
          <w:color w:val="000000" w:themeColor="text1"/>
        </w:rPr>
        <w:t>]</w:t>
      </w:r>
    </w:p>
    <w:p w14:paraId="22D57758"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themeColor="text1"/>
        </w:rPr>
      </w:pPr>
      <w:r w:rsidRPr="00024888">
        <w:rPr>
          <w:rFonts w:ascii="Proxima Nova" w:eastAsia="Times New Roman" w:hAnsi="Proxima Nova" w:cs="Times New Roman"/>
          <w:color w:val="000000" w:themeColor="text1"/>
        </w:rPr>
        <w:t>[</w:t>
      </w:r>
      <w:r w:rsidRPr="00024888">
        <w:rPr>
          <w:rFonts w:ascii="Proxima Nova" w:eastAsia="Times New Roman" w:hAnsi="Proxima Nova" w:cs="Times New Roman"/>
          <w:i/>
          <w:iCs/>
          <w:color w:val="000000" w:themeColor="text1"/>
        </w:rPr>
        <w:t>Your idea</w:t>
      </w:r>
      <w:r w:rsidRPr="00024888">
        <w:rPr>
          <w:rFonts w:ascii="Proxima Nova" w:eastAsia="Times New Roman" w:hAnsi="Proxima Nova" w:cs="Times New Roman"/>
          <w:color w:val="000000" w:themeColor="text1"/>
        </w:rPr>
        <w:t>]</w:t>
      </w:r>
    </w:p>
    <w:p w14:paraId="72503931"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themeColor="text1"/>
        </w:rPr>
      </w:pPr>
      <w:r w:rsidRPr="00024888">
        <w:rPr>
          <w:rFonts w:ascii="Proxima Nova" w:eastAsia="Times New Roman" w:hAnsi="Proxima Nova" w:cs="Times New Roman"/>
          <w:color w:val="000000" w:themeColor="text1"/>
        </w:rPr>
        <w:t>[</w:t>
      </w:r>
      <w:r w:rsidRPr="00024888">
        <w:rPr>
          <w:rFonts w:ascii="Proxima Nova" w:eastAsia="Times New Roman" w:hAnsi="Proxima Nova" w:cs="Times New Roman"/>
          <w:i/>
          <w:iCs/>
          <w:color w:val="000000" w:themeColor="text1"/>
        </w:rPr>
        <w:t>Your idea</w:t>
      </w:r>
      <w:r w:rsidRPr="00024888">
        <w:rPr>
          <w:rFonts w:ascii="Proxima Nova" w:eastAsia="Times New Roman" w:hAnsi="Proxima Nova" w:cs="Times New Roman"/>
          <w:color w:val="000000" w:themeColor="text1"/>
        </w:rPr>
        <w:t>]</w:t>
      </w:r>
    </w:p>
    <w:p w14:paraId="0AAEFEEC" w14:textId="77777777" w:rsidR="00024888" w:rsidRPr="00024888" w:rsidRDefault="00024888" w:rsidP="00024888">
      <w:pPr>
        <w:spacing w:line="276" w:lineRule="auto"/>
        <w:rPr>
          <w:rFonts w:ascii="Times New Roman" w:eastAsia="Times New Roman" w:hAnsi="Times New Roman" w:cs="Times New Roman"/>
          <w:color w:val="000000" w:themeColor="text1"/>
        </w:rPr>
      </w:pPr>
    </w:p>
    <w:p w14:paraId="7676496C" w14:textId="77777777" w:rsidR="00024888" w:rsidRPr="007B6A97" w:rsidRDefault="00024888" w:rsidP="00024888">
      <w:pPr>
        <w:spacing w:line="276" w:lineRule="auto"/>
        <w:rPr>
          <w:rFonts w:ascii="Times New Roman" w:eastAsia="Times New Roman" w:hAnsi="Times New Roman" w:cs="Times New Roman"/>
          <w:color w:val="000000" w:themeColor="text1"/>
        </w:rPr>
      </w:pPr>
      <w:r w:rsidRPr="007B6A97">
        <w:rPr>
          <w:rFonts w:ascii="Proxima Nova" w:eastAsia="Times New Roman" w:hAnsi="Proxima Nova" w:cs="Times New Roman"/>
          <w:b/>
          <w:bCs/>
          <w:color w:val="000000" w:themeColor="text1"/>
        </w:rPr>
        <w:t>Tier 3 Interventions</w:t>
      </w:r>
    </w:p>
    <w:p w14:paraId="32EB9C16"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themeColor="text1"/>
        </w:rPr>
      </w:pPr>
      <w:r w:rsidRPr="00024888">
        <w:rPr>
          <w:rFonts w:ascii="Proxima Nova" w:eastAsia="Times New Roman" w:hAnsi="Proxima Nova" w:cs="Times New Roman"/>
          <w:color w:val="000000" w:themeColor="text1"/>
        </w:rPr>
        <w:t>Counseling</w:t>
      </w:r>
    </w:p>
    <w:p w14:paraId="13CFC88B"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rPr>
      </w:pPr>
      <w:r w:rsidRPr="00024888">
        <w:rPr>
          <w:rFonts w:ascii="Proxima Nova" w:eastAsia="Times New Roman" w:hAnsi="Proxima Nova" w:cs="Times New Roman"/>
          <w:color w:val="000000"/>
        </w:rPr>
        <w:t>Reward System</w:t>
      </w:r>
    </w:p>
    <w:p w14:paraId="254D3A17" w14:textId="3CFC2C84" w:rsidR="00024888" w:rsidRPr="00024888" w:rsidRDefault="002C4631" w:rsidP="00024888">
      <w:pPr>
        <w:numPr>
          <w:ilvl w:val="0"/>
          <w:numId w:val="9"/>
        </w:numPr>
        <w:spacing w:line="276" w:lineRule="auto"/>
        <w:textAlignment w:val="baseline"/>
        <w:rPr>
          <w:rFonts w:ascii="Proxima Nova" w:eastAsia="Times New Roman" w:hAnsi="Proxima Nova" w:cs="Times New Roman"/>
          <w:color w:val="000000"/>
        </w:rPr>
      </w:pPr>
      <w:hyperlink w:anchor="Noncontingent_Reinforcement" w:history="1">
        <w:r w:rsidR="00024888" w:rsidRPr="00024888">
          <w:rPr>
            <w:rFonts w:ascii="Proxima Nova" w:eastAsia="Times New Roman" w:hAnsi="Proxima Nova" w:cs="Times New Roman"/>
            <w:color w:val="1155CC"/>
            <w:u w:val="single"/>
          </w:rPr>
          <w:t>Noncontingent Reinforcement</w:t>
        </w:r>
      </w:hyperlink>
    </w:p>
    <w:p w14:paraId="1EBA43AC"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rPr>
      </w:pPr>
      <w:r w:rsidRPr="00024888">
        <w:rPr>
          <w:rFonts w:ascii="Proxima Nova" w:eastAsia="Times New Roman" w:hAnsi="Proxima Nova" w:cs="Times New Roman"/>
          <w:color w:val="000000"/>
        </w:rPr>
        <w:t>Video Modeling</w:t>
      </w:r>
    </w:p>
    <w:p w14:paraId="6AC2E39D" w14:textId="77777777" w:rsidR="00024888" w:rsidRPr="00024888" w:rsidRDefault="002C4631" w:rsidP="00024888">
      <w:pPr>
        <w:numPr>
          <w:ilvl w:val="0"/>
          <w:numId w:val="9"/>
        </w:numPr>
        <w:spacing w:line="276" w:lineRule="auto"/>
        <w:textAlignment w:val="baseline"/>
        <w:rPr>
          <w:rFonts w:ascii="Proxima Nova" w:eastAsia="Times New Roman" w:hAnsi="Proxima Nova" w:cs="Times New Roman"/>
          <w:color w:val="000000"/>
        </w:rPr>
      </w:pPr>
      <w:hyperlink r:id="rId13" w:history="1">
        <w:r w:rsidR="00024888" w:rsidRPr="00024888">
          <w:rPr>
            <w:rFonts w:ascii="Proxima Nova" w:eastAsia="Times New Roman" w:hAnsi="Proxima Nova" w:cs="Times New Roman"/>
            <w:color w:val="1155CC"/>
            <w:u w:val="single"/>
          </w:rPr>
          <w:t>Individual and Visual Schedules</w:t>
        </w:r>
      </w:hyperlink>
    </w:p>
    <w:p w14:paraId="51A2FED6" w14:textId="77777777" w:rsidR="00024888" w:rsidRPr="00024888" w:rsidRDefault="002C4631" w:rsidP="00024888">
      <w:pPr>
        <w:numPr>
          <w:ilvl w:val="0"/>
          <w:numId w:val="9"/>
        </w:numPr>
        <w:spacing w:line="276" w:lineRule="auto"/>
        <w:textAlignment w:val="baseline"/>
        <w:rPr>
          <w:rFonts w:ascii="Proxima Nova" w:eastAsia="Times New Roman" w:hAnsi="Proxima Nova" w:cs="Times New Roman"/>
          <w:color w:val="000000"/>
        </w:rPr>
      </w:pPr>
      <w:hyperlink r:id="rId14" w:history="1">
        <w:r w:rsidR="00024888" w:rsidRPr="00024888">
          <w:rPr>
            <w:rFonts w:ascii="Proxima Nova" w:eastAsia="Times New Roman" w:hAnsi="Proxima Nova" w:cs="Times New Roman"/>
            <w:color w:val="1155CC"/>
            <w:u w:val="single"/>
          </w:rPr>
          <w:t>Adult Mentoring</w:t>
        </w:r>
      </w:hyperlink>
    </w:p>
    <w:p w14:paraId="75173ACB"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themeColor="text1"/>
        </w:rPr>
      </w:pPr>
      <w:r w:rsidRPr="00024888">
        <w:rPr>
          <w:rFonts w:ascii="Proxima Nova" w:eastAsia="Times New Roman" w:hAnsi="Proxima Nova" w:cs="Times New Roman"/>
          <w:color w:val="000000" w:themeColor="text1"/>
        </w:rPr>
        <w:t>Behavior Skill Practice</w:t>
      </w:r>
    </w:p>
    <w:p w14:paraId="173782E6"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themeColor="text1"/>
        </w:rPr>
      </w:pPr>
      <w:r w:rsidRPr="00024888">
        <w:rPr>
          <w:rFonts w:ascii="Proxima Nova" w:eastAsia="Times New Roman" w:hAnsi="Proxima Nova" w:cs="Times New Roman"/>
          <w:color w:val="000000" w:themeColor="text1"/>
        </w:rPr>
        <w:t>[</w:t>
      </w:r>
      <w:r w:rsidRPr="00024888">
        <w:rPr>
          <w:rFonts w:ascii="Proxima Nova" w:eastAsia="Times New Roman" w:hAnsi="Proxima Nova" w:cs="Times New Roman"/>
          <w:i/>
          <w:iCs/>
          <w:color w:val="000000" w:themeColor="text1"/>
        </w:rPr>
        <w:t>Your idea</w:t>
      </w:r>
      <w:r w:rsidRPr="00024888">
        <w:rPr>
          <w:rFonts w:ascii="Proxima Nova" w:eastAsia="Times New Roman" w:hAnsi="Proxima Nova" w:cs="Times New Roman"/>
          <w:color w:val="000000" w:themeColor="text1"/>
        </w:rPr>
        <w:t>]</w:t>
      </w:r>
    </w:p>
    <w:p w14:paraId="47A55C7D" w14:textId="77777777" w:rsidR="00024888" w:rsidRPr="00024888" w:rsidRDefault="00024888" w:rsidP="00024888">
      <w:pPr>
        <w:numPr>
          <w:ilvl w:val="0"/>
          <w:numId w:val="9"/>
        </w:numPr>
        <w:spacing w:line="276" w:lineRule="auto"/>
        <w:textAlignment w:val="baseline"/>
        <w:rPr>
          <w:rFonts w:ascii="Proxima Nova" w:eastAsia="Times New Roman" w:hAnsi="Proxima Nova" w:cs="Times New Roman"/>
          <w:color w:val="000000" w:themeColor="text1"/>
        </w:rPr>
      </w:pPr>
      <w:r w:rsidRPr="00024888">
        <w:rPr>
          <w:rFonts w:ascii="Proxima Nova" w:eastAsia="Times New Roman" w:hAnsi="Proxima Nova" w:cs="Times New Roman"/>
          <w:color w:val="000000" w:themeColor="text1"/>
        </w:rPr>
        <w:t>[</w:t>
      </w:r>
      <w:r w:rsidRPr="00024888">
        <w:rPr>
          <w:rFonts w:ascii="Proxima Nova" w:eastAsia="Times New Roman" w:hAnsi="Proxima Nova" w:cs="Times New Roman"/>
          <w:i/>
          <w:iCs/>
          <w:color w:val="000000" w:themeColor="text1"/>
        </w:rPr>
        <w:t>Your idea</w:t>
      </w:r>
      <w:r w:rsidRPr="00024888">
        <w:rPr>
          <w:rFonts w:ascii="Proxima Nova" w:eastAsia="Times New Roman" w:hAnsi="Proxima Nova" w:cs="Times New Roman"/>
          <w:color w:val="000000" w:themeColor="text1"/>
        </w:rPr>
        <w:t>]</w:t>
      </w:r>
    </w:p>
    <w:p w14:paraId="2E0C6E73" w14:textId="2DF610A3" w:rsidR="00024888" w:rsidRPr="007B6A97" w:rsidRDefault="00024888" w:rsidP="00024888">
      <w:pPr>
        <w:numPr>
          <w:ilvl w:val="0"/>
          <w:numId w:val="9"/>
        </w:numPr>
        <w:spacing w:line="276" w:lineRule="auto"/>
        <w:textAlignment w:val="baseline"/>
        <w:rPr>
          <w:rFonts w:ascii="Proxima Nova" w:eastAsia="Times New Roman" w:hAnsi="Proxima Nova" w:cs="Times New Roman"/>
          <w:color w:val="000000" w:themeColor="text1"/>
        </w:rPr>
        <w:sectPr w:rsidR="00024888" w:rsidRPr="007B6A97" w:rsidSect="00024888">
          <w:type w:val="continuous"/>
          <w:pgSz w:w="12240" w:h="15840"/>
          <w:pgMar w:top="1440" w:right="1440" w:bottom="1440" w:left="1440" w:header="720" w:footer="720" w:gutter="0"/>
          <w:cols w:num="2" w:space="720"/>
          <w:docGrid w:linePitch="360"/>
        </w:sectPr>
      </w:pPr>
      <w:r w:rsidRPr="00024888">
        <w:rPr>
          <w:rFonts w:ascii="Proxima Nova" w:eastAsia="Times New Roman" w:hAnsi="Proxima Nova" w:cs="Times New Roman"/>
          <w:color w:val="000000" w:themeColor="text1"/>
        </w:rPr>
        <w:t>[</w:t>
      </w:r>
      <w:r w:rsidRPr="00024888">
        <w:rPr>
          <w:rFonts w:ascii="Proxima Nova" w:eastAsia="Times New Roman" w:hAnsi="Proxima Nova" w:cs="Times New Roman"/>
          <w:i/>
          <w:iCs/>
          <w:color w:val="000000" w:themeColor="text1"/>
        </w:rPr>
        <w:t>Your idea</w:t>
      </w:r>
    </w:p>
    <w:p w14:paraId="2DDA0453" w14:textId="77777777" w:rsidR="00024888" w:rsidRPr="00024888" w:rsidRDefault="00024888" w:rsidP="00024888">
      <w:pPr>
        <w:spacing w:line="276" w:lineRule="auto"/>
        <w:ind w:left="360"/>
        <w:textAlignment w:val="baseline"/>
        <w:rPr>
          <w:rFonts w:ascii="Proxima Nova" w:eastAsia="Times New Roman" w:hAnsi="Proxima Nova" w:cs="Times New Roman"/>
          <w:color w:val="000000"/>
        </w:rPr>
      </w:pPr>
      <w:r w:rsidRPr="00024888">
        <w:rPr>
          <w:rFonts w:ascii="Proxima Nova" w:eastAsia="Times New Roman" w:hAnsi="Proxima Nova" w:cs="Times New Roman"/>
          <w:b/>
          <w:bCs/>
          <w:color w:val="000000"/>
        </w:rPr>
        <w:br/>
      </w:r>
    </w:p>
    <w:p w14:paraId="1FE4A09F" w14:textId="77777777" w:rsidR="00024888" w:rsidRPr="00024888" w:rsidRDefault="00024888" w:rsidP="00024888">
      <w:pPr>
        <w:spacing w:line="276" w:lineRule="auto"/>
        <w:rPr>
          <w:rFonts w:ascii="Times New Roman" w:eastAsia="Times New Roman" w:hAnsi="Times New Roman" w:cs="Times New Roman"/>
        </w:rPr>
      </w:pPr>
      <w:r w:rsidRPr="00024888">
        <w:rPr>
          <w:rFonts w:ascii="Times New Roman" w:eastAsia="Times New Roman" w:hAnsi="Times New Roman" w:cs="Times New Roman"/>
        </w:rPr>
        <w:br/>
      </w:r>
      <w:r w:rsidRPr="00024888">
        <w:rPr>
          <w:rFonts w:ascii="Times New Roman" w:eastAsia="Times New Roman" w:hAnsi="Times New Roman" w:cs="Times New Roman"/>
        </w:rPr>
        <w:br/>
      </w:r>
      <w:r w:rsidRPr="00024888">
        <w:rPr>
          <w:rFonts w:ascii="Times New Roman" w:eastAsia="Times New Roman" w:hAnsi="Times New Roman" w:cs="Times New Roman"/>
        </w:rPr>
        <w:br/>
      </w:r>
      <w:r w:rsidRPr="00024888">
        <w:rPr>
          <w:rFonts w:ascii="Times New Roman" w:eastAsia="Times New Roman" w:hAnsi="Times New Roman" w:cs="Times New Roman"/>
        </w:rPr>
        <w:br/>
      </w:r>
      <w:r w:rsidRPr="00024888">
        <w:rPr>
          <w:rFonts w:ascii="Times New Roman" w:eastAsia="Times New Roman" w:hAnsi="Times New Roman" w:cs="Times New Roman"/>
        </w:rPr>
        <w:br/>
      </w:r>
      <w:r w:rsidRPr="00024888">
        <w:rPr>
          <w:rFonts w:ascii="Proxima Nova" w:eastAsia="Times New Roman" w:hAnsi="Proxima Nova" w:cs="Times New Roman"/>
          <w:b/>
          <w:bCs/>
          <w:color w:val="000000"/>
        </w:rPr>
        <w:br/>
      </w:r>
    </w:p>
    <w:p w14:paraId="20F2BDA5" w14:textId="77777777" w:rsidR="00024888" w:rsidRPr="00024888" w:rsidRDefault="00024888" w:rsidP="00024888">
      <w:pPr>
        <w:spacing w:line="276" w:lineRule="auto"/>
        <w:rPr>
          <w:rFonts w:ascii="Times New Roman" w:eastAsia="Times New Roman" w:hAnsi="Times New Roman" w:cs="Times New Roman"/>
        </w:rPr>
      </w:pPr>
      <w:r w:rsidRPr="00024888">
        <w:rPr>
          <w:rFonts w:ascii="Proxima Nova" w:eastAsia="Times New Roman" w:hAnsi="Proxima Nova" w:cs="Times New Roman"/>
          <w:b/>
          <w:bCs/>
          <w:color w:val="000000"/>
        </w:rPr>
        <w:t>As a bonus, get an in-depth look at three strategies from this menu on the next page.</w:t>
      </w:r>
      <w:r w:rsidRPr="00024888">
        <w:rPr>
          <w:rFonts w:ascii="Proxima Nova" w:eastAsia="Times New Roman" w:hAnsi="Proxima Nova" w:cs="Times New Roman"/>
          <w:b/>
          <w:bCs/>
          <w:color w:val="000000"/>
        </w:rPr>
        <w:br/>
      </w:r>
    </w:p>
    <w:p w14:paraId="1B621A2B" w14:textId="77777777" w:rsidR="00024888" w:rsidRPr="00024888" w:rsidRDefault="00024888" w:rsidP="00024888">
      <w:pPr>
        <w:spacing w:line="276" w:lineRule="auto"/>
        <w:rPr>
          <w:rFonts w:ascii="Times New Roman" w:eastAsia="Times New Roman" w:hAnsi="Times New Roman" w:cs="Times New Roman"/>
        </w:rPr>
      </w:pPr>
      <w:r w:rsidRPr="00024888">
        <w:rPr>
          <w:rFonts w:ascii="Proxima Nova" w:eastAsia="Times New Roman" w:hAnsi="Proxima Nova" w:cs="Times New Roman"/>
          <w:b/>
          <w:bCs/>
          <w:color w:val="000000"/>
        </w:rPr>
        <w:lastRenderedPageBreak/>
        <w:t xml:space="preserve">An In-Depth Look at 3 Strategies </w:t>
      </w:r>
      <w:r w:rsidRPr="00024888">
        <w:rPr>
          <w:rFonts w:ascii="Proxima Nova" w:eastAsia="Times New Roman" w:hAnsi="Proxima Nova" w:cs="Times New Roman"/>
          <w:b/>
          <w:bCs/>
          <w:color w:val="000000"/>
        </w:rPr>
        <w:br/>
      </w:r>
      <w:r w:rsidRPr="00024888">
        <w:rPr>
          <w:rFonts w:ascii="Proxima Nova" w:eastAsia="Times New Roman" w:hAnsi="Proxima Nova" w:cs="Times New Roman"/>
          <w:b/>
          <w:bCs/>
          <w:color w:val="6AA84F"/>
        </w:rPr>
        <w:br/>
      </w:r>
      <w:bookmarkStart w:id="0" w:name="CheckIn_CheckOut"/>
      <w:r w:rsidRPr="00024888">
        <w:rPr>
          <w:rFonts w:ascii="Proxima Nova" w:eastAsia="Times New Roman" w:hAnsi="Proxima Nova" w:cs="Times New Roman"/>
          <w:b/>
          <w:bCs/>
          <w:color w:val="6AA84F"/>
        </w:rPr>
        <w:t>Check-In/Check-Out</w:t>
      </w:r>
      <w:bookmarkEnd w:id="0"/>
    </w:p>
    <w:p w14:paraId="1D929214" w14:textId="77777777" w:rsidR="00024888" w:rsidRPr="00024888" w:rsidRDefault="00024888" w:rsidP="00024888">
      <w:pPr>
        <w:spacing w:line="276" w:lineRule="auto"/>
        <w:rPr>
          <w:rFonts w:ascii="Times New Roman" w:eastAsia="Times New Roman" w:hAnsi="Times New Roman" w:cs="Times New Roman"/>
        </w:rPr>
      </w:pPr>
      <w:r w:rsidRPr="00024888">
        <w:rPr>
          <w:rFonts w:ascii="Proxima Nova" w:eastAsia="Times New Roman" w:hAnsi="Proxima Nova" w:cs="Times New Roman"/>
          <w:i/>
          <w:iCs/>
          <w:color w:val="000000"/>
        </w:rPr>
        <w:t>Tier 2 or Tier 3 Strategy</w:t>
      </w:r>
    </w:p>
    <w:p w14:paraId="1AFAD46C" w14:textId="77777777" w:rsidR="00024888" w:rsidRPr="00024888" w:rsidRDefault="00024888" w:rsidP="00024888">
      <w:pPr>
        <w:spacing w:line="276" w:lineRule="auto"/>
        <w:rPr>
          <w:rFonts w:ascii="Times New Roman" w:eastAsia="Times New Roman" w:hAnsi="Times New Roman" w:cs="Times New Roman"/>
        </w:rPr>
      </w:pPr>
    </w:p>
    <w:p w14:paraId="23B3EDD5" w14:textId="77777777" w:rsidR="00024888" w:rsidRPr="00024888" w:rsidRDefault="00024888" w:rsidP="00024888">
      <w:pPr>
        <w:shd w:val="clear" w:color="auto" w:fill="FFFFFF"/>
        <w:spacing w:line="276" w:lineRule="auto"/>
        <w:rPr>
          <w:rFonts w:ascii="Times New Roman" w:eastAsia="Times New Roman" w:hAnsi="Times New Roman" w:cs="Times New Roman"/>
        </w:rPr>
      </w:pPr>
      <w:r w:rsidRPr="00024888">
        <w:rPr>
          <w:rFonts w:ascii="Proxima Nova" w:eastAsia="Times New Roman" w:hAnsi="Proxima Nova" w:cs="Times New Roman"/>
          <w:color w:val="000000"/>
        </w:rPr>
        <w:t>Check-in / Check-out (CICO) is a program that provides students with immediate feedback on behavior and increased positive adult attention daily. </w:t>
      </w:r>
    </w:p>
    <w:p w14:paraId="48B7B981" w14:textId="77777777" w:rsidR="00024888" w:rsidRPr="00024888" w:rsidRDefault="00024888" w:rsidP="00024888">
      <w:pPr>
        <w:shd w:val="clear" w:color="auto" w:fill="FFFFFF"/>
        <w:spacing w:line="276" w:lineRule="auto"/>
        <w:rPr>
          <w:rFonts w:ascii="Times New Roman" w:eastAsia="Times New Roman" w:hAnsi="Times New Roman" w:cs="Times New Roman"/>
        </w:rPr>
      </w:pPr>
      <w:r w:rsidRPr="00024888">
        <w:rPr>
          <w:rFonts w:ascii="Times New Roman" w:eastAsia="Times New Roman" w:hAnsi="Times New Roman" w:cs="Times New Roman"/>
        </w:rPr>
        <w:t> </w:t>
      </w:r>
    </w:p>
    <w:p w14:paraId="4B545B63" w14:textId="6B98153B" w:rsidR="00024888" w:rsidRPr="00024888" w:rsidRDefault="00024888" w:rsidP="00024888">
      <w:pPr>
        <w:shd w:val="clear" w:color="auto" w:fill="FFFFFF"/>
        <w:spacing w:line="276" w:lineRule="auto"/>
        <w:rPr>
          <w:rFonts w:ascii="Times New Roman" w:eastAsia="Times New Roman" w:hAnsi="Times New Roman" w:cs="Times New Roman"/>
        </w:rPr>
      </w:pPr>
      <w:proofErr w:type="gramStart"/>
      <w:r w:rsidRPr="00024888">
        <w:rPr>
          <w:rFonts w:ascii="Proxima Nova" w:eastAsia="Times New Roman" w:hAnsi="Proxima Nova" w:cs="Times New Roman"/>
          <w:color w:val="000000"/>
        </w:rPr>
        <w:t>On a daily basis</w:t>
      </w:r>
      <w:proofErr w:type="gramEnd"/>
      <w:r w:rsidRPr="00024888">
        <w:rPr>
          <w:rFonts w:ascii="Proxima Nova" w:eastAsia="Times New Roman" w:hAnsi="Proxima Nova" w:cs="Times New Roman"/>
          <w:color w:val="000000"/>
        </w:rPr>
        <w:t>, successful implementation of the CICO intervention includes:</w:t>
      </w:r>
      <w:r w:rsidR="00305EE6">
        <w:rPr>
          <w:rFonts w:ascii="Proxima Nova" w:eastAsia="Times New Roman" w:hAnsi="Proxima Nova" w:cs="Times New Roman"/>
          <w:color w:val="000000"/>
        </w:rPr>
        <w:br/>
      </w:r>
    </w:p>
    <w:p w14:paraId="7E42B06A" w14:textId="29936AFE" w:rsidR="00024888" w:rsidRPr="00024888" w:rsidRDefault="00024888" w:rsidP="00024888">
      <w:pPr>
        <w:numPr>
          <w:ilvl w:val="0"/>
          <w:numId w:val="5"/>
        </w:numPr>
        <w:shd w:val="clear" w:color="auto" w:fill="FFFFFF"/>
        <w:spacing w:line="276" w:lineRule="auto"/>
        <w:textAlignment w:val="baseline"/>
        <w:rPr>
          <w:rFonts w:ascii="Arial" w:eastAsia="Times New Roman" w:hAnsi="Arial" w:cs="Arial"/>
          <w:color w:val="000000"/>
        </w:rPr>
      </w:pPr>
      <w:r w:rsidRPr="00024888">
        <w:rPr>
          <w:rFonts w:ascii="Proxima Nova" w:eastAsia="Times New Roman" w:hAnsi="Proxima Nova" w:cs="Arial"/>
          <w:b/>
          <w:bCs/>
          <w:color w:val="000000"/>
        </w:rPr>
        <w:t>Morning Check-In.</w:t>
      </w:r>
      <w:r w:rsidRPr="00024888">
        <w:rPr>
          <w:rFonts w:ascii="Proxima Nova" w:eastAsia="Times New Roman" w:hAnsi="Proxima Nova" w:cs="Arial"/>
          <w:color w:val="000000"/>
        </w:rPr>
        <w:t xml:space="preserve"> Students complete a “check-in” with their mentor each morning after arriving at school and receive their daily “point card.” Students will carry their point card with them throughout the day, and teachers will assign points when the student meets daily goals. The goal of this morning meeting is to review behavioral goals, collaboratively set goals for the day, and provide encouragement. </w:t>
      </w:r>
      <w:r>
        <w:rPr>
          <w:rFonts w:ascii="Proxima Nova" w:eastAsia="Times New Roman" w:hAnsi="Proxima Nova" w:cs="Arial"/>
          <w:color w:val="000000"/>
        </w:rPr>
        <w:br/>
      </w:r>
    </w:p>
    <w:p w14:paraId="5F76CF56" w14:textId="177C5902" w:rsidR="00024888" w:rsidRPr="00024888" w:rsidRDefault="00024888" w:rsidP="00024888">
      <w:pPr>
        <w:numPr>
          <w:ilvl w:val="0"/>
          <w:numId w:val="5"/>
        </w:numPr>
        <w:shd w:val="clear" w:color="auto" w:fill="FFFFFF"/>
        <w:spacing w:line="276" w:lineRule="auto"/>
        <w:textAlignment w:val="baseline"/>
        <w:rPr>
          <w:rFonts w:ascii="Arial" w:eastAsia="Times New Roman" w:hAnsi="Arial" w:cs="Arial"/>
          <w:color w:val="000000"/>
        </w:rPr>
      </w:pPr>
      <w:r w:rsidRPr="00024888">
        <w:rPr>
          <w:rFonts w:ascii="Proxima Nova" w:eastAsia="Times New Roman" w:hAnsi="Proxima Nova" w:cs="Arial"/>
          <w:b/>
          <w:bCs/>
          <w:color w:val="000000"/>
        </w:rPr>
        <w:t>Monitoring, Evaluation, and Feedback.</w:t>
      </w:r>
      <w:r w:rsidRPr="00024888">
        <w:rPr>
          <w:rFonts w:ascii="Proxima Nova" w:eastAsia="Times New Roman" w:hAnsi="Proxima Nova" w:cs="Arial"/>
          <w:color w:val="000000"/>
        </w:rPr>
        <w:t xml:space="preserve"> Throughout the day, the teacher observes the student's behaviors. Using the expectations listed on the student's daily progress report as a reference, the teacher shares regular feedback with the student. In addition to giving regular verbal feedback, the teacher gives written feedback on the point card at the end of each class period or instructional block.</w:t>
      </w:r>
      <w:r>
        <w:rPr>
          <w:rFonts w:ascii="Proxima Nova" w:eastAsia="Times New Roman" w:hAnsi="Proxima Nova" w:cs="Arial"/>
          <w:color w:val="000000"/>
        </w:rPr>
        <w:br/>
      </w:r>
    </w:p>
    <w:p w14:paraId="6BFD07C2" w14:textId="24AFA158" w:rsidR="00024888" w:rsidRPr="00024888" w:rsidRDefault="00024888" w:rsidP="00024888">
      <w:pPr>
        <w:numPr>
          <w:ilvl w:val="0"/>
          <w:numId w:val="5"/>
        </w:numPr>
        <w:shd w:val="clear" w:color="auto" w:fill="FFFFFF"/>
        <w:spacing w:line="276" w:lineRule="auto"/>
        <w:textAlignment w:val="baseline"/>
        <w:rPr>
          <w:rFonts w:ascii="Arial" w:eastAsia="Times New Roman" w:hAnsi="Arial" w:cs="Arial"/>
          <w:color w:val="000000"/>
        </w:rPr>
      </w:pPr>
      <w:r w:rsidRPr="00024888">
        <w:rPr>
          <w:rFonts w:ascii="Proxima Nova" w:eastAsia="Times New Roman" w:hAnsi="Proxima Nova" w:cs="Arial"/>
          <w:b/>
          <w:bCs/>
          <w:color w:val="000000"/>
        </w:rPr>
        <w:t>Check-Out.</w:t>
      </w:r>
      <w:r w:rsidRPr="00024888">
        <w:rPr>
          <w:rFonts w:ascii="Proxima Nova" w:eastAsia="Times New Roman" w:hAnsi="Proxima Nova" w:cs="Arial"/>
          <w:color w:val="000000"/>
        </w:rPr>
        <w:t xml:space="preserve"> At the end of the day, students meet with the same adult whom they began the day with. Together, they assess the total on their “point card” and discuss if the daily goals and target behaviors were reached. If the student met their goals, the mentor provides verbal praise. If the point goal was not met, the mentor offers supportive encouragement. </w:t>
      </w:r>
      <w:r w:rsidRPr="00024888">
        <w:rPr>
          <w:rFonts w:ascii="Proxima Nova" w:eastAsia="Times New Roman" w:hAnsi="Proxima Nova" w:cs="Arial"/>
          <w:color w:val="000000"/>
          <w:shd w:val="clear" w:color="auto" w:fill="FFFFFF"/>
        </w:rPr>
        <w:t>Students may also take their point card home with them for a caregiver to review and sign. The student will then bring it back to school the next day.</w:t>
      </w:r>
    </w:p>
    <w:p w14:paraId="00CD7521" w14:textId="65132364" w:rsidR="00024888" w:rsidRDefault="00024888" w:rsidP="00024888">
      <w:pPr>
        <w:shd w:val="clear" w:color="auto" w:fill="FFFFFF"/>
        <w:spacing w:line="276" w:lineRule="auto"/>
        <w:ind w:left="360"/>
        <w:textAlignment w:val="baseline"/>
        <w:rPr>
          <w:rFonts w:ascii="Proxima Nova" w:eastAsia="Times New Roman" w:hAnsi="Proxima Nova" w:cs="Arial"/>
          <w:b/>
          <w:bCs/>
          <w:color w:val="000000"/>
        </w:rPr>
      </w:pPr>
    </w:p>
    <w:p w14:paraId="2A419A35" w14:textId="77777777" w:rsidR="00024888" w:rsidRPr="00024888" w:rsidRDefault="00024888" w:rsidP="00024888">
      <w:pPr>
        <w:shd w:val="clear" w:color="auto" w:fill="FFFFFF"/>
        <w:spacing w:line="276" w:lineRule="auto"/>
        <w:ind w:left="360"/>
        <w:textAlignment w:val="baseline"/>
        <w:rPr>
          <w:rFonts w:ascii="Arial" w:eastAsia="Times New Roman" w:hAnsi="Arial" w:cs="Arial"/>
          <w:color w:val="000000"/>
        </w:rPr>
      </w:pPr>
    </w:p>
    <w:p w14:paraId="651F7E6F" w14:textId="77777777" w:rsidR="00024888" w:rsidRPr="00024888" w:rsidRDefault="00024888" w:rsidP="00024888">
      <w:pPr>
        <w:shd w:val="clear" w:color="auto" w:fill="FFFFFF"/>
        <w:spacing w:line="276" w:lineRule="auto"/>
        <w:rPr>
          <w:rFonts w:ascii="Times New Roman" w:eastAsia="Times New Roman" w:hAnsi="Times New Roman" w:cs="Times New Roman"/>
        </w:rPr>
      </w:pPr>
      <w:r w:rsidRPr="00024888">
        <w:rPr>
          <w:rFonts w:ascii="Proxima Nova" w:eastAsia="Times New Roman" w:hAnsi="Proxima Nova" w:cs="Times New Roman"/>
          <w:b/>
          <w:bCs/>
          <w:color w:val="000000"/>
        </w:rPr>
        <w:t xml:space="preserve">Note: </w:t>
      </w:r>
      <w:r w:rsidRPr="00024888">
        <w:rPr>
          <w:rFonts w:ascii="Proxima Nova" w:eastAsia="Times New Roman" w:hAnsi="Proxima Nova" w:cs="Times New Roman"/>
          <w:color w:val="000000"/>
        </w:rPr>
        <w:t>To use Check-In/Check-Out as a Tier 3 strategy, the following changes can be made: </w:t>
      </w:r>
    </w:p>
    <w:p w14:paraId="044243F7" w14:textId="77777777" w:rsidR="00024888" w:rsidRPr="00024888" w:rsidRDefault="00024888" w:rsidP="00024888">
      <w:pPr>
        <w:numPr>
          <w:ilvl w:val="0"/>
          <w:numId w:val="6"/>
        </w:numPr>
        <w:shd w:val="clear" w:color="auto" w:fill="FFFFFF"/>
        <w:spacing w:line="276" w:lineRule="auto"/>
        <w:textAlignment w:val="baseline"/>
        <w:rPr>
          <w:rFonts w:ascii="Proxima Nova" w:eastAsia="Times New Roman" w:hAnsi="Proxima Nova" w:cs="Times New Roman"/>
          <w:color w:val="000000"/>
        </w:rPr>
      </w:pPr>
      <w:r w:rsidRPr="00024888">
        <w:rPr>
          <w:rFonts w:ascii="Proxima Nova" w:eastAsia="Times New Roman" w:hAnsi="Proxima Nova" w:cs="Times New Roman"/>
          <w:color w:val="000000"/>
        </w:rPr>
        <w:t>Teachers can increase the frequency of feedback that students receive</w:t>
      </w:r>
    </w:p>
    <w:p w14:paraId="7D3613D3" w14:textId="77777777" w:rsidR="00024888" w:rsidRPr="00024888" w:rsidRDefault="00024888" w:rsidP="00024888">
      <w:pPr>
        <w:numPr>
          <w:ilvl w:val="0"/>
          <w:numId w:val="6"/>
        </w:numPr>
        <w:shd w:val="clear" w:color="auto" w:fill="FFFFFF"/>
        <w:spacing w:line="276" w:lineRule="auto"/>
        <w:textAlignment w:val="baseline"/>
        <w:rPr>
          <w:rFonts w:ascii="Proxima Nova" w:eastAsia="Times New Roman" w:hAnsi="Proxima Nova" w:cs="Times New Roman"/>
          <w:color w:val="000000"/>
        </w:rPr>
      </w:pPr>
      <w:r w:rsidRPr="00024888">
        <w:rPr>
          <w:rFonts w:ascii="Proxima Nova" w:eastAsia="Times New Roman" w:hAnsi="Proxima Nova" w:cs="Times New Roman"/>
          <w:color w:val="000000"/>
        </w:rPr>
        <w:t>Behavior goals should be focused on replacement behaviors from the student’s Behavior Intervention Plan </w:t>
      </w:r>
    </w:p>
    <w:p w14:paraId="1EA36F3B" w14:textId="77777777" w:rsidR="00024888" w:rsidRPr="00024888" w:rsidRDefault="00024888" w:rsidP="00024888">
      <w:pPr>
        <w:numPr>
          <w:ilvl w:val="0"/>
          <w:numId w:val="6"/>
        </w:numPr>
        <w:shd w:val="clear" w:color="auto" w:fill="FFFFFF"/>
        <w:spacing w:line="276" w:lineRule="auto"/>
        <w:textAlignment w:val="baseline"/>
        <w:rPr>
          <w:rFonts w:ascii="Proxima Nova" w:eastAsia="Times New Roman" w:hAnsi="Proxima Nova" w:cs="Times New Roman"/>
          <w:color w:val="000000"/>
        </w:rPr>
      </w:pPr>
      <w:r w:rsidRPr="00024888">
        <w:rPr>
          <w:rFonts w:ascii="Proxima Nova" w:eastAsia="Times New Roman" w:hAnsi="Proxima Nova" w:cs="Times New Roman"/>
          <w:color w:val="000000"/>
          <w:shd w:val="clear" w:color="auto" w:fill="FFFFFF"/>
        </w:rPr>
        <w:t xml:space="preserve">Use </w:t>
      </w:r>
      <w:hyperlink r:id="rId15" w:history="1">
        <w:r w:rsidRPr="00024888">
          <w:rPr>
            <w:rFonts w:ascii="Proxima Nova" w:eastAsia="Times New Roman" w:hAnsi="Proxima Nova" w:cs="Times New Roman"/>
            <w:color w:val="1155CC"/>
            <w:u w:val="single"/>
            <w:shd w:val="clear" w:color="auto" w:fill="FFFFFF"/>
          </w:rPr>
          <w:t>function-based rewards</w:t>
        </w:r>
      </w:hyperlink>
      <w:r w:rsidRPr="00024888">
        <w:rPr>
          <w:rFonts w:ascii="Proxima Nova" w:eastAsia="Times New Roman" w:hAnsi="Proxima Nova" w:cs="Times New Roman"/>
          <w:color w:val="3C4043"/>
          <w:shd w:val="clear" w:color="auto" w:fill="FFFFFF"/>
        </w:rPr>
        <w:t xml:space="preserve"> </w:t>
      </w:r>
      <w:r w:rsidRPr="00024888">
        <w:rPr>
          <w:rFonts w:ascii="Proxima Nova" w:eastAsia="Times New Roman" w:hAnsi="Proxima Nova" w:cs="Times New Roman"/>
          <w:color w:val="000000"/>
          <w:shd w:val="clear" w:color="auto" w:fill="FFFFFF"/>
        </w:rPr>
        <w:t>and reinforcers</w:t>
      </w:r>
    </w:p>
    <w:p w14:paraId="7EEEDB5C" w14:textId="77777777" w:rsidR="00024888" w:rsidRPr="00024888" w:rsidRDefault="00024888" w:rsidP="00024888">
      <w:pPr>
        <w:numPr>
          <w:ilvl w:val="0"/>
          <w:numId w:val="6"/>
        </w:numPr>
        <w:shd w:val="clear" w:color="auto" w:fill="FFFFFF"/>
        <w:spacing w:after="320" w:line="276" w:lineRule="auto"/>
        <w:textAlignment w:val="baseline"/>
        <w:rPr>
          <w:rFonts w:ascii="Proxima Nova" w:eastAsia="Times New Roman" w:hAnsi="Proxima Nova" w:cs="Times New Roman"/>
          <w:color w:val="000000"/>
        </w:rPr>
      </w:pPr>
      <w:r w:rsidRPr="00024888">
        <w:rPr>
          <w:rFonts w:ascii="Proxima Nova" w:eastAsia="Times New Roman" w:hAnsi="Proxima Nova" w:cs="Times New Roman"/>
          <w:color w:val="000000"/>
          <w:shd w:val="clear" w:color="auto" w:fill="FFFFFF"/>
        </w:rPr>
        <w:t>Add explicit skill instruction during the student's morning check-in</w:t>
      </w:r>
    </w:p>
    <w:p w14:paraId="2C6249B7" w14:textId="186F6730" w:rsidR="00024888" w:rsidRPr="00024888" w:rsidRDefault="00024888" w:rsidP="00024888">
      <w:pPr>
        <w:shd w:val="clear" w:color="auto" w:fill="FFFFFF"/>
        <w:spacing w:after="320" w:line="276" w:lineRule="auto"/>
        <w:rPr>
          <w:rFonts w:ascii="Times New Roman" w:eastAsia="Times New Roman" w:hAnsi="Times New Roman" w:cs="Times New Roman"/>
        </w:rPr>
      </w:pPr>
      <w:r>
        <w:rPr>
          <w:rFonts w:ascii="Proxima Nova" w:eastAsia="Times New Roman" w:hAnsi="Proxima Nova" w:cs="Times New Roman"/>
          <w:color w:val="000000"/>
        </w:rPr>
        <w:br/>
      </w:r>
      <w:r w:rsidRPr="00024888">
        <w:rPr>
          <w:rFonts w:ascii="Proxima Nova" w:eastAsia="Times New Roman" w:hAnsi="Proxima Nova" w:cs="Times New Roman"/>
          <w:color w:val="000000"/>
        </w:rPr>
        <w:t xml:space="preserve">You can read more about the </w:t>
      </w:r>
      <w:hyperlink r:id="rId16" w:history="1">
        <w:r w:rsidRPr="00024888">
          <w:rPr>
            <w:rFonts w:ascii="Proxima Nova" w:eastAsia="Times New Roman" w:hAnsi="Proxima Nova" w:cs="Times New Roman"/>
            <w:color w:val="1155CC"/>
            <w:u w:val="single"/>
          </w:rPr>
          <w:t>Check-In/Check-Out</w:t>
        </w:r>
      </w:hyperlink>
      <w:r w:rsidRPr="00024888">
        <w:rPr>
          <w:rFonts w:ascii="Proxima Nova" w:eastAsia="Times New Roman" w:hAnsi="Proxima Nova" w:cs="Times New Roman"/>
          <w:color w:val="000000"/>
        </w:rPr>
        <w:t xml:space="preserve"> strategy here. </w:t>
      </w:r>
    </w:p>
    <w:p w14:paraId="7E887CAA" w14:textId="77777777" w:rsidR="00024888" w:rsidRDefault="00024888" w:rsidP="00024888">
      <w:pPr>
        <w:spacing w:line="276" w:lineRule="auto"/>
        <w:rPr>
          <w:rFonts w:ascii="Proxima Nova" w:eastAsia="Times New Roman" w:hAnsi="Proxima Nova" w:cs="Times New Roman"/>
          <w:b/>
          <w:bCs/>
          <w:color w:val="6AA84F"/>
        </w:rPr>
      </w:pPr>
    </w:p>
    <w:p w14:paraId="4FBFD590" w14:textId="77777777" w:rsidR="00024888" w:rsidRDefault="00024888" w:rsidP="00024888">
      <w:pPr>
        <w:spacing w:line="276" w:lineRule="auto"/>
        <w:rPr>
          <w:rFonts w:ascii="Proxima Nova" w:eastAsia="Times New Roman" w:hAnsi="Proxima Nova" w:cs="Times New Roman"/>
          <w:b/>
          <w:bCs/>
          <w:color w:val="6AA84F"/>
        </w:rPr>
      </w:pPr>
    </w:p>
    <w:p w14:paraId="51B2BD88" w14:textId="04D65E87" w:rsidR="00024888" w:rsidRPr="00024888" w:rsidRDefault="00024888" w:rsidP="00024888">
      <w:pPr>
        <w:spacing w:line="276" w:lineRule="auto"/>
        <w:rPr>
          <w:rFonts w:ascii="Times New Roman" w:eastAsia="Times New Roman" w:hAnsi="Times New Roman" w:cs="Times New Roman"/>
        </w:rPr>
      </w:pPr>
      <w:bookmarkStart w:id="1" w:name="Relationship_Building"/>
      <w:r w:rsidRPr="00024888">
        <w:rPr>
          <w:rFonts w:ascii="Proxima Nova" w:eastAsia="Times New Roman" w:hAnsi="Proxima Nova" w:cs="Times New Roman"/>
          <w:b/>
          <w:bCs/>
          <w:color w:val="6AA84F"/>
        </w:rPr>
        <w:lastRenderedPageBreak/>
        <w:t>2x10 Relationship Building</w:t>
      </w:r>
    </w:p>
    <w:bookmarkEnd w:id="1"/>
    <w:p w14:paraId="511DF242" w14:textId="77777777" w:rsidR="00024888" w:rsidRPr="00024888" w:rsidRDefault="00024888" w:rsidP="00024888">
      <w:pPr>
        <w:spacing w:line="276" w:lineRule="auto"/>
        <w:rPr>
          <w:rFonts w:ascii="Times New Roman" w:eastAsia="Times New Roman" w:hAnsi="Times New Roman" w:cs="Times New Roman"/>
        </w:rPr>
      </w:pPr>
      <w:r w:rsidRPr="00024888">
        <w:rPr>
          <w:rFonts w:ascii="Proxima Nova" w:eastAsia="Times New Roman" w:hAnsi="Proxima Nova" w:cs="Times New Roman"/>
          <w:i/>
          <w:iCs/>
          <w:color w:val="000000"/>
        </w:rPr>
        <w:t>Tier 2 Strategy</w:t>
      </w:r>
      <w:r w:rsidRPr="00024888">
        <w:rPr>
          <w:rFonts w:ascii="Proxima Nova" w:eastAsia="Times New Roman" w:hAnsi="Proxima Nova" w:cs="Times New Roman"/>
          <w:i/>
          <w:iCs/>
          <w:color w:val="000000"/>
        </w:rPr>
        <w:br/>
      </w:r>
      <w:r w:rsidRPr="00024888">
        <w:rPr>
          <w:rFonts w:ascii="Proxima Nova" w:eastAsia="Times New Roman" w:hAnsi="Proxima Nova" w:cs="Times New Roman"/>
          <w:color w:val="000000"/>
        </w:rPr>
        <w:br/>
      </w:r>
      <w:r w:rsidRPr="00024888">
        <w:rPr>
          <w:rFonts w:ascii="Proxima Nova" w:eastAsia="Times New Roman" w:hAnsi="Proxima Nova" w:cs="Times New Roman"/>
          <w:color w:val="000000"/>
          <w:shd w:val="clear" w:color="auto" w:fill="FFFFFF"/>
        </w:rPr>
        <w:t xml:space="preserve">The 2x10 intervention is spending 2 minutes per day with a student for 10 consecutive school days. This intervention works best for students who are having a hard time maintaining positive relationships in the classroom, exhibiting disruptive behaviors, or </w:t>
      </w:r>
      <w:proofErr w:type="gramStart"/>
      <w:r w:rsidRPr="00024888">
        <w:rPr>
          <w:rFonts w:ascii="Proxima Nova" w:eastAsia="Times New Roman" w:hAnsi="Proxima Nova" w:cs="Times New Roman"/>
          <w:color w:val="000000"/>
          <w:shd w:val="clear" w:color="auto" w:fill="FFFFFF"/>
        </w:rPr>
        <w:t>are in need of</w:t>
      </w:r>
      <w:proofErr w:type="gramEnd"/>
      <w:r w:rsidRPr="00024888">
        <w:rPr>
          <w:rFonts w:ascii="Proxima Nova" w:eastAsia="Times New Roman" w:hAnsi="Proxima Nova" w:cs="Times New Roman"/>
          <w:color w:val="000000"/>
          <w:shd w:val="clear" w:color="auto" w:fill="FFFFFF"/>
        </w:rPr>
        <w:t xml:space="preserve"> extra emotional support.</w:t>
      </w:r>
      <w:r w:rsidRPr="00024888">
        <w:rPr>
          <w:rFonts w:ascii="Proxima Nova" w:eastAsia="Times New Roman" w:hAnsi="Proxima Nova" w:cs="Times New Roman"/>
          <w:color w:val="000000"/>
          <w:shd w:val="clear" w:color="auto" w:fill="FFFFFF"/>
        </w:rPr>
        <w:br/>
      </w:r>
      <w:r w:rsidRPr="00024888">
        <w:rPr>
          <w:rFonts w:ascii="Proxima Nova" w:eastAsia="Times New Roman" w:hAnsi="Proxima Nova" w:cs="Times New Roman"/>
          <w:color w:val="000000"/>
          <w:shd w:val="clear" w:color="auto" w:fill="FFFFFF"/>
        </w:rPr>
        <w:br/>
        <w:t>Choose one student whom you would like to strengthen your relationship with. </w:t>
      </w:r>
    </w:p>
    <w:p w14:paraId="04E39E61" w14:textId="0C51B648" w:rsidR="00024888" w:rsidRPr="00024888" w:rsidRDefault="00024888" w:rsidP="00024888">
      <w:pPr>
        <w:numPr>
          <w:ilvl w:val="0"/>
          <w:numId w:val="7"/>
        </w:numPr>
        <w:shd w:val="clear" w:color="auto" w:fill="FFFFFF"/>
        <w:spacing w:line="276" w:lineRule="auto"/>
        <w:textAlignment w:val="baseline"/>
        <w:rPr>
          <w:rFonts w:ascii="Proxima Nova" w:eastAsia="Times New Roman" w:hAnsi="Proxima Nova" w:cs="Times New Roman"/>
          <w:color w:val="000000"/>
        </w:rPr>
      </w:pPr>
      <w:r w:rsidRPr="00024888">
        <w:rPr>
          <w:rFonts w:ascii="Proxima Nova" w:eastAsia="Times New Roman" w:hAnsi="Proxima Nova" w:cs="Times New Roman"/>
          <w:color w:val="000000"/>
          <w:shd w:val="clear" w:color="auto" w:fill="FFFFFF"/>
        </w:rPr>
        <w:t>Select when you are going to approach the student (e.g., at the beginning of a class period).</w:t>
      </w:r>
      <w:r>
        <w:rPr>
          <w:rFonts w:ascii="Proxima Nova" w:eastAsia="Times New Roman" w:hAnsi="Proxima Nova" w:cs="Times New Roman"/>
          <w:color w:val="000000"/>
          <w:shd w:val="clear" w:color="auto" w:fill="FFFFFF"/>
        </w:rPr>
        <w:br/>
      </w:r>
    </w:p>
    <w:p w14:paraId="2B3F9EE5" w14:textId="1B64BF65" w:rsidR="00024888" w:rsidRPr="00024888" w:rsidRDefault="00024888" w:rsidP="00024888">
      <w:pPr>
        <w:numPr>
          <w:ilvl w:val="0"/>
          <w:numId w:val="7"/>
        </w:numPr>
        <w:shd w:val="clear" w:color="auto" w:fill="FFFFFF"/>
        <w:spacing w:line="276" w:lineRule="auto"/>
        <w:textAlignment w:val="baseline"/>
        <w:rPr>
          <w:rFonts w:ascii="Proxima Nova" w:eastAsia="Times New Roman" w:hAnsi="Proxima Nova" w:cs="Times New Roman"/>
          <w:color w:val="000000"/>
        </w:rPr>
      </w:pPr>
      <w:r w:rsidRPr="00024888">
        <w:rPr>
          <w:rFonts w:ascii="Proxima Nova" w:eastAsia="Times New Roman" w:hAnsi="Proxima Nova" w:cs="Times New Roman"/>
          <w:color w:val="000000"/>
          <w:shd w:val="clear" w:color="auto" w:fill="FFFFFF"/>
        </w:rPr>
        <w:t>Find the student and start a conversation with them. To build a productive relationship with a student, adults will likely have to initiate the connection. </w:t>
      </w:r>
      <w:r>
        <w:rPr>
          <w:rFonts w:ascii="Proxima Nova" w:eastAsia="Times New Roman" w:hAnsi="Proxima Nova" w:cs="Times New Roman"/>
          <w:color w:val="000000"/>
          <w:shd w:val="clear" w:color="auto" w:fill="FFFFFF"/>
        </w:rPr>
        <w:br/>
      </w:r>
    </w:p>
    <w:p w14:paraId="42BF7EC0" w14:textId="3C36BFB1" w:rsidR="00024888" w:rsidRPr="00024888" w:rsidRDefault="00024888" w:rsidP="00024888">
      <w:pPr>
        <w:numPr>
          <w:ilvl w:val="0"/>
          <w:numId w:val="7"/>
        </w:numPr>
        <w:shd w:val="clear" w:color="auto" w:fill="FFFFFF"/>
        <w:spacing w:line="276" w:lineRule="auto"/>
        <w:textAlignment w:val="baseline"/>
        <w:rPr>
          <w:rFonts w:ascii="Proxima Nova" w:eastAsia="Times New Roman" w:hAnsi="Proxima Nova" w:cs="Times New Roman"/>
          <w:color w:val="000000"/>
        </w:rPr>
      </w:pPr>
      <w:r w:rsidRPr="00024888">
        <w:rPr>
          <w:rFonts w:ascii="Proxima Nova" w:eastAsia="Times New Roman" w:hAnsi="Proxima Nova" w:cs="Times New Roman"/>
          <w:color w:val="000000"/>
          <w:shd w:val="clear" w:color="auto" w:fill="FFFFFF"/>
        </w:rPr>
        <w:t>The focus of these conversations should be: </w:t>
      </w:r>
    </w:p>
    <w:p w14:paraId="476E5122" w14:textId="77777777" w:rsidR="00024888" w:rsidRPr="00024888" w:rsidRDefault="00024888" w:rsidP="00024888">
      <w:pPr>
        <w:numPr>
          <w:ilvl w:val="1"/>
          <w:numId w:val="7"/>
        </w:numPr>
        <w:spacing w:line="276" w:lineRule="auto"/>
        <w:textAlignment w:val="baseline"/>
        <w:rPr>
          <w:rFonts w:ascii="Arial" w:eastAsia="Times New Roman" w:hAnsi="Arial" w:cs="Arial"/>
          <w:color w:val="000000"/>
        </w:rPr>
      </w:pPr>
      <w:r w:rsidRPr="00024888">
        <w:rPr>
          <w:rFonts w:ascii="Proxima Nova" w:eastAsia="Times New Roman" w:hAnsi="Proxima Nova" w:cs="Arial"/>
          <w:b/>
          <w:bCs/>
          <w:color w:val="000000"/>
          <w:shd w:val="clear" w:color="auto" w:fill="FFFFFF"/>
        </w:rPr>
        <w:t>Brevity.</w:t>
      </w:r>
      <w:r w:rsidRPr="00024888">
        <w:rPr>
          <w:rFonts w:ascii="Proxima Nova" w:eastAsia="Times New Roman" w:hAnsi="Proxima Nova" w:cs="Arial"/>
          <w:color w:val="000000"/>
          <w:shd w:val="clear" w:color="auto" w:fill="FFFFFF"/>
        </w:rPr>
        <w:t xml:space="preserve"> These conversations should last two minutes or under. </w:t>
      </w:r>
    </w:p>
    <w:p w14:paraId="6E2B66D5" w14:textId="77777777" w:rsidR="00024888" w:rsidRPr="00024888" w:rsidRDefault="00024888" w:rsidP="00024888">
      <w:pPr>
        <w:numPr>
          <w:ilvl w:val="1"/>
          <w:numId w:val="7"/>
        </w:numPr>
        <w:spacing w:line="276" w:lineRule="auto"/>
        <w:textAlignment w:val="baseline"/>
        <w:rPr>
          <w:rFonts w:ascii="Arial" w:eastAsia="Times New Roman" w:hAnsi="Arial" w:cs="Arial"/>
          <w:color w:val="000000"/>
        </w:rPr>
      </w:pPr>
      <w:r w:rsidRPr="00024888">
        <w:rPr>
          <w:rFonts w:ascii="Proxima Nova" w:eastAsia="Times New Roman" w:hAnsi="Proxima Nova" w:cs="Arial"/>
          <w:b/>
          <w:bCs/>
          <w:color w:val="000000"/>
          <w:shd w:val="clear" w:color="auto" w:fill="FFFFFF"/>
        </w:rPr>
        <w:t>Student Voice.</w:t>
      </w:r>
      <w:r w:rsidRPr="00024888">
        <w:rPr>
          <w:rFonts w:ascii="Proxima Nova" w:eastAsia="Times New Roman" w:hAnsi="Proxima Nova" w:cs="Arial"/>
          <w:color w:val="000000"/>
          <w:shd w:val="clear" w:color="auto" w:fill="FFFFFF"/>
        </w:rPr>
        <w:t xml:space="preserve"> Invite them to share something non-academic with you about their day or life. </w:t>
      </w:r>
      <w:hyperlink r:id="rId17" w:history="1">
        <w:r w:rsidRPr="00024888">
          <w:rPr>
            <w:rFonts w:ascii="Proxima Nova" w:eastAsia="Times New Roman" w:hAnsi="Proxima Nova" w:cs="Arial"/>
            <w:color w:val="1155CC"/>
            <w:u w:val="single"/>
            <w:shd w:val="clear" w:color="auto" w:fill="FFFFFF"/>
          </w:rPr>
          <w:t>Here are some great get-to-know-you question prompts</w:t>
        </w:r>
      </w:hyperlink>
      <w:r w:rsidRPr="00024888">
        <w:rPr>
          <w:rFonts w:ascii="Proxima Nova" w:eastAsia="Times New Roman" w:hAnsi="Proxima Nova" w:cs="Arial"/>
          <w:color w:val="000000"/>
          <w:shd w:val="clear" w:color="auto" w:fill="FFFFFF"/>
        </w:rPr>
        <w:t>.</w:t>
      </w:r>
    </w:p>
    <w:p w14:paraId="1214DF49" w14:textId="77777777" w:rsidR="00024888" w:rsidRPr="00024888" w:rsidRDefault="00024888" w:rsidP="00024888">
      <w:pPr>
        <w:numPr>
          <w:ilvl w:val="1"/>
          <w:numId w:val="7"/>
        </w:numPr>
        <w:spacing w:after="320" w:line="276" w:lineRule="auto"/>
        <w:textAlignment w:val="baseline"/>
        <w:rPr>
          <w:rFonts w:ascii="Arial" w:eastAsia="Times New Roman" w:hAnsi="Arial" w:cs="Arial"/>
          <w:color w:val="000000"/>
        </w:rPr>
      </w:pPr>
      <w:r w:rsidRPr="00024888">
        <w:rPr>
          <w:rFonts w:ascii="Proxima Nova" w:eastAsia="Times New Roman" w:hAnsi="Proxima Nova" w:cs="Arial"/>
          <w:b/>
          <w:bCs/>
          <w:color w:val="000000"/>
          <w:shd w:val="clear" w:color="auto" w:fill="FFFFFF"/>
        </w:rPr>
        <w:t>Honesty.</w:t>
      </w:r>
      <w:r w:rsidRPr="00024888">
        <w:rPr>
          <w:rFonts w:ascii="Proxima Nova" w:eastAsia="Times New Roman" w:hAnsi="Proxima Nova" w:cs="Arial"/>
          <w:color w:val="000000"/>
          <w:shd w:val="clear" w:color="auto" w:fill="FFFFFF"/>
        </w:rPr>
        <w:t xml:space="preserve"> Model transparency and authenticity by sharing something personal/non-academic with the student.</w:t>
      </w:r>
    </w:p>
    <w:p w14:paraId="45C6A832" w14:textId="77777777" w:rsidR="00024888" w:rsidRPr="00024888" w:rsidRDefault="00024888" w:rsidP="00024888">
      <w:pPr>
        <w:spacing w:line="276" w:lineRule="auto"/>
        <w:rPr>
          <w:rFonts w:ascii="Times New Roman" w:eastAsia="Times New Roman" w:hAnsi="Times New Roman" w:cs="Times New Roman"/>
        </w:rPr>
      </w:pPr>
      <w:r w:rsidRPr="00024888">
        <w:rPr>
          <w:rFonts w:ascii="Proxima Nova" w:eastAsia="Times New Roman" w:hAnsi="Proxima Nova" w:cs="Times New Roman"/>
          <w:color w:val="000000"/>
          <w:shd w:val="clear" w:color="auto" w:fill="FFFFFF"/>
        </w:rPr>
        <w:t xml:space="preserve">Learn more about 2x10 Relationship Building </w:t>
      </w:r>
      <w:hyperlink r:id="rId18" w:history="1">
        <w:r w:rsidRPr="00024888">
          <w:rPr>
            <w:rFonts w:ascii="Proxima Nova" w:eastAsia="Times New Roman" w:hAnsi="Proxima Nova" w:cs="Times New Roman"/>
            <w:color w:val="1155CC"/>
            <w:u w:val="single"/>
            <w:shd w:val="clear" w:color="auto" w:fill="FFFFFF"/>
          </w:rPr>
          <w:t>here</w:t>
        </w:r>
      </w:hyperlink>
      <w:r w:rsidRPr="00024888">
        <w:rPr>
          <w:rFonts w:ascii="Proxima Nova" w:eastAsia="Times New Roman" w:hAnsi="Proxima Nova" w:cs="Times New Roman"/>
          <w:color w:val="000000"/>
          <w:shd w:val="clear" w:color="auto" w:fill="FFFFFF"/>
        </w:rPr>
        <w:t>. </w:t>
      </w:r>
    </w:p>
    <w:p w14:paraId="712F543D" w14:textId="77777777" w:rsidR="00024888" w:rsidRPr="00024888" w:rsidRDefault="00024888" w:rsidP="00024888">
      <w:pPr>
        <w:spacing w:after="240" w:line="276" w:lineRule="auto"/>
        <w:rPr>
          <w:rFonts w:ascii="Times New Roman" w:eastAsia="Times New Roman" w:hAnsi="Times New Roman" w:cs="Times New Roman"/>
        </w:rPr>
      </w:pPr>
    </w:p>
    <w:p w14:paraId="3FBF8C57" w14:textId="77777777" w:rsidR="00024888" w:rsidRPr="00024888" w:rsidRDefault="00024888" w:rsidP="00024888">
      <w:pPr>
        <w:spacing w:line="276" w:lineRule="auto"/>
        <w:rPr>
          <w:rFonts w:ascii="Times New Roman" w:eastAsia="Times New Roman" w:hAnsi="Times New Roman" w:cs="Times New Roman"/>
        </w:rPr>
      </w:pPr>
      <w:bookmarkStart w:id="2" w:name="Noncontingent_Reinforcement"/>
      <w:r w:rsidRPr="00024888">
        <w:rPr>
          <w:rFonts w:ascii="Proxima Nova" w:eastAsia="Times New Roman" w:hAnsi="Proxima Nova" w:cs="Times New Roman"/>
          <w:b/>
          <w:bCs/>
          <w:color w:val="6AA84F"/>
        </w:rPr>
        <w:t>Noncontingent Reinforcement</w:t>
      </w:r>
    </w:p>
    <w:bookmarkEnd w:id="2"/>
    <w:p w14:paraId="3277B9E7" w14:textId="77777777" w:rsidR="00024888" w:rsidRPr="00024888" w:rsidRDefault="00024888" w:rsidP="00024888">
      <w:pPr>
        <w:spacing w:line="276" w:lineRule="auto"/>
        <w:rPr>
          <w:rFonts w:ascii="Times New Roman" w:eastAsia="Times New Roman" w:hAnsi="Times New Roman" w:cs="Times New Roman"/>
        </w:rPr>
      </w:pPr>
      <w:r w:rsidRPr="00024888">
        <w:rPr>
          <w:rFonts w:ascii="Proxima Nova" w:eastAsia="Times New Roman" w:hAnsi="Proxima Nova" w:cs="Times New Roman"/>
          <w:i/>
          <w:iCs/>
          <w:color w:val="000000"/>
        </w:rPr>
        <w:t>Tier 3 Strategy</w:t>
      </w:r>
    </w:p>
    <w:p w14:paraId="362393A8" w14:textId="77777777" w:rsidR="00024888" w:rsidRPr="00024888" w:rsidRDefault="00024888" w:rsidP="00024888">
      <w:pPr>
        <w:spacing w:line="276" w:lineRule="auto"/>
        <w:ind w:firstLine="720"/>
        <w:rPr>
          <w:rFonts w:ascii="Times New Roman" w:eastAsia="Times New Roman" w:hAnsi="Times New Roman" w:cs="Times New Roman"/>
        </w:rPr>
      </w:pPr>
      <w:r w:rsidRPr="00024888">
        <w:rPr>
          <w:rFonts w:ascii="Proxima Nova" w:eastAsia="Times New Roman" w:hAnsi="Proxima Nova" w:cs="Times New Roman"/>
          <w:color w:val="000000"/>
          <w:shd w:val="clear" w:color="auto" w:fill="FFFFFF"/>
        </w:rPr>
        <w:br/>
        <w:t>Noncontingent reinforcement is a strategy for building self-esteem with students. These can be thought of as “random acts of kindness” from an educator, such as giving a reward like a sticker “just because,” separate from any associated behavior. This will teach the student that the teacher cares about them because of who they are, not because of their behaviors. Use this strategy often with students to show them that their self-worth is not tied to how they behave. </w:t>
      </w:r>
    </w:p>
    <w:p w14:paraId="0DE46B7A" w14:textId="77777777" w:rsidR="00024888" w:rsidRPr="00024888" w:rsidRDefault="00024888" w:rsidP="00024888">
      <w:pPr>
        <w:spacing w:line="276" w:lineRule="auto"/>
        <w:rPr>
          <w:rFonts w:ascii="Times New Roman" w:eastAsia="Times New Roman" w:hAnsi="Times New Roman" w:cs="Times New Roman"/>
        </w:rPr>
      </w:pPr>
    </w:p>
    <w:p w14:paraId="0EFBD9D3" w14:textId="030F5438" w:rsidR="00024888" w:rsidRPr="00024888" w:rsidRDefault="00024888" w:rsidP="00024888">
      <w:pPr>
        <w:spacing w:line="276" w:lineRule="auto"/>
        <w:rPr>
          <w:rFonts w:ascii="Times New Roman" w:eastAsia="Times New Roman" w:hAnsi="Times New Roman" w:cs="Times New Roman"/>
        </w:rPr>
      </w:pPr>
      <w:r>
        <w:rPr>
          <w:rFonts w:ascii="Proxima Nova" w:eastAsia="Times New Roman" w:hAnsi="Proxima Nova" w:cs="Times New Roman"/>
          <w:color w:val="000000"/>
          <w:shd w:val="clear" w:color="auto" w:fill="FFFFFF"/>
        </w:rPr>
        <w:br/>
      </w:r>
      <w:r w:rsidRPr="00024888">
        <w:rPr>
          <w:rFonts w:ascii="Proxima Nova" w:eastAsia="Times New Roman" w:hAnsi="Proxima Nova" w:cs="Times New Roman"/>
          <w:color w:val="000000"/>
          <w:shd w:val="clear" w:color="auto" w:fill="FFFFFF"/>
        </w:rPr>
        <w:t>Learn more about Noncontingent Reinforcement</w:t>
      </w:r>
      <w:r w:rsidRPr="00024888">
        <w:rPr>
          <w:rFonts w:ascii="Proxima Nova" w:eastAsia="Times New Roman" w:hAnsi="Proxima Nova" w:cs="Times New Roman"/>
          <w:color w:val="4A4A4A"/>
          <w:shd w:val="clear" w:color="auto" w:fill="FFFFFF"/>
        </w:rPr>
        <w:t xml:space="preserve"> </w:t>
      </w:r>
      <w:hyperlink r:id="rId19" w:history="1">
        <w:r w:rsidRPr="00024888">
          <w:rPr>
            <w:rFonts w:ascii="Proxima Nova" w:eastAsia="Times New Roman" w:hAnsi="Proxima Nova" w:cs="Times New Roman"/>
            <w:color w:val="1155CC"/>
            <w:u w:val="single"/>
            <w:shd w:val="clear" w:color="auto" w:fill="FFFFFF"/>
          </w:rPr>
          <w:t>here</w:t>
        </w:r>
      </w:hyperlink>
      <w:r w:rsidRPr="00024888">
        <w:rPr>
          <w:rFonts w:ascii="Proxima Nova" w:eastAsia="Times New Roman" w:hAnsi="Proxima Nova" w:cs="Times New Roman"/>
          <w:color w:val="000000"/>
        </w:rPr>
        <w:t>.</w:t>
      </w:r>
    </w:p>
    <w:p w14:paraId="6EE03776" w14:textId="77777777" w:rsidR="00024888" w:rsidRPr="00024888" w:rsidRDefault="00024888" w:rsidP="00024888">
      <w:pPr>
        <w:spacing w:line="276" w:lineRule="auto"/>
        <w:rPr>
          <w:rFonts w:ascii="Times New Roman" w:eastAsia="Times New Roman" w:hAnsi="Times New Roman" w:cs="Times New Roman"/>
        </w:rPr>
      </w:pPr>
    </w:p>
    <w:p w14:paraId="5FF9F6E0" w14:textId="77777777" w:rsidR="00E944D3" w:rsidRDefault="00E944D3" w:rsidP="00024888">
      <w:pPr>
        <w:spacing w:line="276" w:lineRule="auto"/>
      </w:pPr>
    </w:p>
    <w:sectPr w:rsidR="00E944D3" w:rsidSect="0002488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BB0"/>
    <w:multiLevelType w:val="multilevel"/>
    <w:tmpl w:val="C2E2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87ADE"/>
    <w:multiLevelType w:val="multilevel"/>
    <w:tmpl w:val="CA76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5082D"/>
    <w:multiLevelType w:val="multilevel"/>
    <w:tmpl w:val="C2E2DB34"/>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7C46C1"/>
    <w:multiLevelType w:val="multilevel"/>
    <w:tmpl w:val="6082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F58D5"/>
    <w:multiLevelType w:val="multilevel"/>
    <w:tmpl w:val="338C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82FE6"/>
    <w:multiLevelType w:val="hybridMultilevel"/>
    <w:tmpl w:val="9A82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34A71"/>
    <w:multiLevelType w:val="multilevel"/>
    <w:tmpl w:val="05943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54323C"/>
    <w:multiLevelType w:val="multilevel"/>
    <w:tmpl w:val="A678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E0678"/>
    <w:multiLevelType w:val="multilevel"/>
    <w:tmpl w:val="B880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F166C"/>
    <w:multiLevelType w:val="hybridMultilevel"/>
    <w:tmpl w:val="C588B06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1411582">
    <w:abstractNumId w:val="1"/>
  </w:num>
  <w:num w:numId="2" w16cid:durableId="1429428656">
    <w:abstractNumId w:val="8"/>
  </w:num>
  <w:num w:numId="3" w16cid:durableId="1030645124">
    <w:abstractNumId w:val="3"/>
  </w:num>
  <w:num w:numId="4" w16cid:durableId="708189643">
    <w:abstractNumId w:val="4"/>
  </w:num>
  <w:num w:numId="5" w16cid:durableId="300691700">
    <w:abstractNumId w:val="0"/>
  </w:num>
  <w:num w:numId="6" w16cid:durableId="1755777321">
    <w:abstractNumId w:val="7"/>
  </w:num>
  <w:num w:numId="7" w16cid:durableId="221869012">
    <w:abstractNumId w:val="6"/>
  </w:num>
  <w:num w:numId="8" w16cid:durableId="935753964">
    <w:abstractNumId w:val="5"/>
  </w:num>
  <w:num w:numId="9" w16cid:durableId="47144752">
    <w:abstractNumId w:val="9"/>
  </w:num>
  <w:num w:numId="10" w16cid:durableId="77597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88"/>
    <w:rsid w:val="00024888"/>
    <w:rsid w:val="002A7A54"/>
    <w:rsid w:val="002C4631"/>
    <w:rsid w:val="00305EE6"/>
    <w:rsid w:val="007B6A97"/>
    <w:rsid w:val="00E9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44A90"/>
  <w15:chartTrackingRefBased/>
  <w15:docId w15:val="{D95769EB-EA12-5A42-9A22-F6E4DDBB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88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24888"/>
    <w:rPr>
      <w:color w:val="0000FF"/>
      <w:u w:val="single"/>
    </w:rPr>
  </w:style>
  <w:style w:type="paragraph" w:styleId="ListParagraph">
    <w:name w:val="List Paragraph"/>
    <w:basedOn w:val="Normal"/>
    <w:uiPriority w:val="34"/>
    <w:qFormat/>
    <w:rsid w:val="00024888"/>
    <w:pPr>
      <w:ind w:left="720"/>
      <w:contextualSpacing/>
    </w:pPr>
  </w:style>
  <w:style w:type="numbering" w:customStyle="1" w:styleId="CurrentList1">
    <w:name w:val="Current List1"/>
    <w:uiPriority w:val="99"/>
    <w:rsid w:val="00024888"/>
    <w:pPr>
      <w:numPr>
        <w:numId w:val="10"/>
      </w:numPr>
    </w:pPr>
  </w:style>
  <w:style w:type="character" w:styleId="UnresolvedMention">
    <w:name w:val="Unresolved Mention"/>
    <w:basedOn w:val="DefaultParagraphFont"/>
    <w:uiPriority w:val="99"/>
    <w:semiHidden/>
    <w:unhideWhenUsed/>
    <w:rsid w:val="00305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74915">
      <w:bodyDiv w:val="1"/>
      <w:marLeft w:val="0"/>
      <w:marRight w:val="0"/>
      <w:marTop w:val="0"/>
      <w:marBottom w:val="0"/>
      <w:divBdr>
        <w:top w:val="none" w:sz="0" w:space="0" w:color="auto"/>
        <w:left w:val="none" w:sz="0" w:space="0" w:color="auto"/>
        <w:bottom w:val="none" w:sz="0" w:space="0" w:color="auto"/>
        <w:right w:val="none" w:sz="0" w:space="0" w:color="auto"/>
      </w:divBdr>
      <w:divsChild>
        <w:div w:id="1601793959">
          <w:marLeft w:val="60"/>
          <w:marRight w:val="0"/>
          <w:marTop w:val="0"/>
          <w:marBottom w:val="0"/>
          <w:divBdr>
            <w:top w:val="none" w:sz="0" w:space="0" w:color="auto"/>
            <w:left w:val="none" w:sz="0" w:space="0" w:color="auto"/>
            <w:bottom w:val="none" w:sz="0" w:space="0" w:color="auto"/>
            <w:right w:val="none" w:sz="0" w:space="0" w:color="auto"/>
          </w:divBdr>
        </w:div>
      </w:divsChild>
    </w:div>
    <w:div w:id="16133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mn.gov/mdeprod/groups/educ/documents/hiddencontent/bwrl/mdm0/~edisp/mde034045.pdf" TargetMode="External"/><Relationship Id="rId13" Type="http://schemas.openxmlformats.org/officeDocument/2006/relationships/hyperlink" Target="https://home.lps.org/mtssb/files/2016/08/VisualSchedules.pdf?file=2016/08/VisualSchedules.pdf" TargetMode="External"/><Relationship Id="rId18" Type="http://schemas.openxmlformats.org/officeDocument/2006/relationships/hyperlink" Target="https://www.panoramaed.com/blog/2x10-relationship-building-strateg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terventioncentral.org/behavioral-interventions/schoolwide-classroommgmt/good-behavior-game" TargetMode="External"/><Relationship Id="rId12" Type="http://schemas.openxmlformats.org/officeDocument/2006/relationships/hyperlink" Target="https://www.interventioncentral.org/node/961544" TargetMode="External"/><Relationship Id="rId17" Type="http://schemas.openxmlformats.org/officeDocument/2006/relationships/hyperlink" Target="https://www.panoramaed.com/blog/get-to-know-you-questions-for-students" TargetMode="External"/><Relationship Id="rId2" Type="http://schemas.openxmlformats.org/officeDocument/2006/relationships/styles" Target="styles.xml"/><Relationship Id="rId16" Type="http://schemas.openxmlformats.org/officeDocument/2006/relationships/hyperlink" Target="https://www.panoramaed.com/blog/check-in-check-out-cico-interven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terventioncentral.org/behavior_management_escape_avoidance_Class_Pass" TargetMode="External"/><Relationship Id="rId11" Type="http://schemas.openxmlformats.org/officeDocument/2006/relationships/hyperlink" Target="https://www.pbisworld.com/tier-2/social-stories/" TargetMode="External"/><Relationship Id="rId5" Type="http://schemas.openxmlformats.org/officeDocument/2006/relationships/hyperlink" Target="https://www.edutopia.org/blog/brain-breaks-focused-attention-practices-lori-desautels" TargetMode="External"/><Relationship Id="rId15" Type="http://schemas.openxmlformats.org/officeDocument/2006/relationships/hyperlink" Target="https://www.mayinstitute.org/pdfs/presentations/PBIS2019-T-A3A-Rewards%20Don't%20Work%20Slides.pdf" TargetMode="External"/><Relationship Id="rId10" Type="http://schemas.openxmlformats.org/officeDocument/2006/relationships/hyperlink" Target="https://www.understood.org/articles/en/evidence-based-behavior-strategy-pre-correcting-and-prompting" TargetMode="External"/><Relationship Id="rId19" Type="http://schemas.openxmlformats.org/officeDocument/2006/relationships/hyperlink" Target="https://education.missouri.edu/ebi/2011/09/17/noncontingent-reinforcement/" TargetMode="External"/><Relationship Id="rId4" Type="http://schemas.openxmlformats.org/officeDocument/2006/relationships/webSettings" Target="webSettings.xml"/><Relationship Id="rId9" Type="http://schemas.openxmlformats.org/officeDocument/2006/relationships/hyperlink" Target="https://pent.ca.gov/pbis/ri/Tokeneconomies-PBISPENT.aspx" TargetMode="External"/><Relationship Id="rId14" Type="http://schemas.openxmlformats.org/officeDocument/2006/relationships/hyperlink" Target="https://www.molineschools.org/apps/pages/index.jsp?uREC_ID=723257&amp;type=d&amp;pREC_ID=1198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Lofdahl</dc:creator>
  <cp:keywords/>
  <dc:description/>
  <cp:lastModifiedBy>Lara Lofdahl</cp:lastModifiedBy>
  <cp:revision>3</cp:revision>
  <dcterms:created xsi:type="dcterms:W3CDTF">2022-02-25T18:26:00Z</dcterms:created>
  <dcterms:modified xsi:type="dcterms:W3CDTF">2022-05-12T19:49:00Z</dcterms:modified>
</cp:coreProperties>
</file>